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8C" w:rsidRDefault="00E30C8C" w:rsidP="00E30C8C">
      <w:pPr>
        <w:spacing w:line="276" w:lineRule="auto"/>
        <w:jc w:val="center"/>
        <w:rPr>
          <w:sz w:val="28"/>
          <w:szCs w:val="28"/>
        </w:rPr>
      </w:pPr>
      <w:r>
        <w:rPr>
          <w:sz w:val="28"/>
          <w:szCs w:val="28"/>
        </w:rPr>
        <w:t xml:space="preserve">Contributions à la </w:t>
      </w:r>
      <w:proofErr w:type="spellStart"/>
      <w:r>
        <w:rPr>
          <w:sz w:val="28"/>
          <w:szCs w:val="28"/>
        </w:rPr>
        <w:t>journée</w:t>
      </w:r>
      <w:proofErr w:type="spellEnd"/>
      <w:r>
        <w:rPr>
          <w:sz w:val="28"/>
          <w:szCs w:val="28"/>
        </w:rPr>
        <w:t xml:space="preserve"> </w:t>
      </w:r>
      <w:proofErr w:type="spellStart"/>
      <w:r>
        <w:rPr>
          <w:sz w:val="28"/>
          <w:szCs w:val="28"/>
        </w:rPr>
        <w:t>d’études</w:t>
      </w:r>
      <w:proofErr w:type="spellEnd"/>
    </w:p>
    <w:p w:rsidR="00E30C8C" w:rsidRDefault="00E30C8C" w:rsidP="00E30C8C">
      <w:pPr>
        <w:spacing w:line="276" w:lineRule="auto"/>
        <w:jc w:val="center"/>
        <w:rPr>
          <w:i/>
          <w:sz w:val="28"/>
          <w:szCs w:val="28"/>
        </w:rPr>
      </w:pPr>
      <w:r>
        <w:rPr>
          <w:sz w:val="28"/>
          <w:szCs w:val="28"/>
        </w:rPr>
        <w:t>« </w:t>
      </w:r>
      <w:r>
        <w:rPr>
          <w:i/>
          <w:sz w:val="28"/>
          <w:szCs w:val="28"/>
        </w:rPr>
        <w:t>Marianne &amp; Germania</w:t>
      </w:r>
    </w:p>
    <w:p w:rsidR="00E30C8C" w:rsidRDefault="00E30C8C" w:rsidP="00E30C8C">
      <w:pPr>
        <w:spacing w:line="276" w:lineRule="auto"/>
        <w:jc w:val="center"/>
        <w:rPr>
          <w:sz w:val="28"/>
          <w:szCs w:val="28"/>
        </w:rPr>
      </w:pPr>
      <w:proofErr w:type="spellStart"/>
      <w:r>
        <w:rPr>
          <w:sz w:val="28"/>
          <w:szCs w:val="28"/>
        </w:rPr>
        <w:t>Une</w:t>
      </w:r>
      <w:proofErr w:type="spellEnd"/>
      <w:r>
        <w:rPr>
          <w:sz w:val="28"/>
          <w:szCs w:val="28"/>
        </w:rPr>
        <w:t xml:space="preserve"> satire </w:t>
      </w:r>
      <w:proofErr w:type="spellStart"/>
      <w:r>
        <w:rPr>
          <w:sz w:val="28"/>
          <w:szCs w:val="28"/>
        </w:rPr>
        <w:t>franco</w:t>
      </w:r>
      <w:proofErr w:type="spellEnd"/>
      <w:r>
        <w:rPr>
          <w:sz w:val="28"/>
          <w:szCs w:val="28"/>
        </w:rPr>
        <w:t>-all</w:t>
      </w:r>
      <w:bookmarkStart w:id="0" w:name="_GoBack"/>
      <w:bookmarkEnd w:id="0"/>
      <w:r>
        <w:rPr>
          <w:sz w:val="28"/>
          <w:szCs w:val="28"/>
        </w:rPr>
        <w:t>emande »</w:t>
      </w:r>
    </w:p>
    <w:p w:rsidR="00E30C8C" w:rsidRPr="00BE097F" w:rsidRDefault="00E30C8C" w:rsidP="00E30C8C">
      <w:pPr>
        <w:spacing w:line="276" w:lineRule="auto"/>
        <w:jc w:val="center"/>
        <w:rPr>
          <w:sz w:val="22"/>
          <w:szCs w:val="22"/>
        </w:rPr>
      </w:pPr>
      <w:proofErr w:type="spellStart"/>
      <w:r w:rsidRPr="00BE097F">
        <w:rPr>
          <w:sz w:val="22"/>
          <w:szCs w:val="22"/>
        </w:rPr>
        <w:t>École</w:t>
      </w:r>
      <w:proofErr w:type="spellEnd"/>
      <w:r w:rsidRPr="00BE097F">
        <w:rPr>
          <w:sz w:val="22"/>
          <w:szCs w:val="22"/>
        </w:rPr>
        <w:t xml:space="preserve"> </w:t>
      </w:r>
      <w:proofErr w:type="spellStart"/>
      <w:r w:rsidRPr="00BE097F">
        <w:rPr>
          <w:sz w:val="22"/>
          <w:szCs w:val="22"/>
        </w:rPr>
        <w:t>normale</w:t>
      </w:r>
      <w:proofErr w:type="spellEnd"/>
      <w:r w:rsidRPr="00BE097F">
        <w:rPr>
          <w:sz w:val="22"/>
          <w:szCs w:val="22"/>
        </w:rPr>
        <w:t xml:space="preserve"> </w:t>
      </w:r>
      <w:proofErr w:type="spellStart"/>
      <w:r w:rsidRPr="00BE097F">
        <w:rPr>
          <w:sz w:val="22"/>
          <w:szCs w:val="22"/>
        </w:rPr>
        <w:t>supérieure</w:t>
      </w:r>
      <w:proofErr w:type="spellEnd"/>
    </w:p>
    <w:p w:rsidR="00E30C8C" w:rsidRDefault="00E30C8C" w:rsidP="00E30C8C">
      <w:pPr>
        <w:spacing w:line="276" w:lineRule="auto"/>
        <w:jc w:val="center"/>
        <w:rPr>
          <w:sz w:val="22"/>
          <w:szCs w:val="22"/>
        </w:rPr>
      </w:pPr>
      <w:r w:rsidRPr="00BE097F">
        <w:rPr>
          <w:sz w:val="22"/>
          <w:szCs w:val="22"/>
        </w:rPr>
        <w:t>7 mars 2014</w:t>
      </w:r>
    </w:p>
    <w:p w:rsidR="00E30C8C" w:rsidRPr="00BE097F" w:rsidRDefault="00E30C8C" w:rsidP="00E30C8C">
      <w:pPr>
        <w:spacing w:line="276" w:lineRule="auto"/>
        <w:jc w:val="center"/>
        <w:rPr>
          <w:sz w:val="22"/>
          <w:szCs w:val="22"/>
        </w:rPr>
      </w:pPr>
    </w:p>
    <w:p w:rsidR="00E30C8C" w:rsidRPr="00E30C8C" w:rsidRDefault="00E30C8C" w:rsidP="00E30C8C">
      <w:pPr>
        <w:spacing w:after="120" w:line="276" w:lineRule="auto"/>
        <w:jc w:val="center"/>
        <w:rPr>
          <w:b/>
          <w:sz w:val="28"/>
          <w:szCs w:val="28"/>
          <w:lang w:val="fr-FR"/>
        </w:rPr>
      </w:pPr>
      <w:r w:rsidRPr="00E30C8C">
        <w:rPr>
          <w:b/>
          <w:sz w:val="28"/>
          <w:szCs w:val="28"/>
          <w:lang w:val="fr-FR"/>
        </w:rPr>
        <w:t xml:space="preserve">Poétique du fragment dans </w:t>
      </w:r>
      <w:r w:rsidRPr="00E30C8C">
        <w:rPr>
          <w:b/>
          <w:i/>
          <w:sz w:val="28"/>
          <w:szCs w:val="28"/>
          <w:lang w:val="fr-FR"/>
        </w:rPr>
        <w:t>Marianne et Germania</w:t>
      </w:r>
    </w:p>
    <w:p w:rsidR="00E30C8C" w:rsidRDefault="00E30C8C" w:rsidP="00DA1826">
      <w:pPr>
        <w:spacing w:line="276" w:lineRule="auto"/>
        <w:jc w:val="both"/>
        <w:rPr>
          <w:sz w:val="28"/>
          <w:szCs w:val="28"/>
          <w:lang w:val="fr-FR"/>
        </w:rPr>
      </w:pPr>
    </w:p>
    <w:p w:rsidR="00DA1826" w:rsidRDefault="00647CAB" w:rsidP="00DA1826">
      <w:pPr>
        <w:spacing w:line="276" w:lineRule="auto"/>
        <w:jc w:val="both"/>
        <w:rPr>
          <w:sz w:val="28"/>
          <w:szCs w:val="28"/>
          <w:lang w:val="fr-FR"/>
        </w:rPr>
      </w:pPr>
      <w:r w:rsidRPr="00647CAB">
        <w:rPr>
          <w:sz w:val="28"/>
          <w:szCs w:val="28"/>
          <w:lang w:val="fr-FR"/>
        </w:rPr>
        <w:t xml:space="preserve">Maguelone </w:t>
      </w:r>
      <w:proofErr w:type="spellStart"/>
      <w:r w:rsidRPr="00647CAB">
        <w:rPr>
          <w:sz w:val="28"/>
          <w:szCs w:val="28"/>
          <w:lang w:val="fr-FR"/>
        </w:rPr>
        <w:t>Loublier</w:t>
      </w:r>
      <w:proofErr w:type="spellEnd"/>
    </w:p>
    <w:p w:rsidR="00DA1826" w:rsidRDefault="00DA1826" w:rsidP="00DA1826">
      <w:pPr>
        <w:spacing w:line="276" w:lineRule="auto"/>
        <w:jc w:val="both"/>
        <w:rPr>
          <w:lang w:val="fr-FR"/>
        </w:rPr>
      </w:pPr>
      <w:r>
        <w:rPr>
          <w:lang w:val="fr-FR"/>
        </w:rPr>
        <w:t>Départements d’histoire et théorie des arts / littérature et langages</w:t>
      </w:r>
    </w:p>
    <w:p w:rsidR="00DA1826" w:rsidRPr="00DA1826" w:rsidRDefault="00DA1826" w:rsidP="00DA1826">
      <w:pPr>
        <w:spacing w:line="276" w:lineRule="auto"/>
        <w:jc w:val="both"/>
        <w:rPr>
          <w:lang w:val="fr-FR"/>
        </w:rPr>
      </w:pPr>
      <w:r>
        <w:rPr>
          <w:lang w:val="fr-FR"/>
        </w:rPr>
        <w:t>École normale supérieure</w:t>
      </w:r>
    </w:p>
    <w:p w:rsidR="000A6AAB" w:rsidRPr="00647CAB" w:rsidRDefault="000A6AAB" w:rsidP="00FB7AD7">
      <w:pPr>
        <w:spacing w:after="120" w:line="276" w:lineRule="auto"/>
        <w:jc w:val="both"/>
        <w:rPr>
          <w:sz w:val="28"/>
          <w:szCs w:val="28"/>
          <w:lang w:val="fr-FR"/>
        </w:rPr>
      </w:pPr>
    </w:p>
    <w:p w:rsidR="004B7617" w:rsidRDefault="004B7617" w:rsidP="00153CB5">
      <w:pPr>
        <w:spacing w:after="120" w:line="276" w:lineRule="auto"/>
        <w:ind w:firstLine="708"/>
        <w:jc w:val="both"/>
        <w:rPr>
          <w:lang w:val="fr-FR"/>
        </w:rPr>
      </w:pPr>
    </w:p>
    <w:p w:rsidR="00CB4FC0" w:rsidRPr="007F5596" w:rsidRDefault="00F22235" w:rsidP="00153CB5">
      <w:pPr>
        <w:spacing w:after="120" w:line="276" w:lineRule="auto"/>
        <w:ind w:firstLine="708"/>
        <w:jc w:val="both"/>
        <w:rPr>
          <w:lang w:val="fr-FR"/>
        </w:rPr>
      </w:pPr>
      <w:r w:rsidRPr="00153CB5">
        <w:rPr>
          <w:lang w:val="fr-FR"/>
        </w:rPr>
        <w:t>Images d’archive</w:t>
      </w:r>
      <w:r w:rsidR="00F32EFB" w:rsidRPr="00153CB5">
        <w:rPr>
          <w:lang w:val="fr-FR"/>
        </w:rPr>
        <w:t>s</w:t>
      </w:r>
      <w:r w:rsidRPr="00153CB5">
        <w:rPr>
          <w:lang w:val="fr-FR"/>
        </w:rPr>
        <w:t>, caricatures, gravures, affiches, images fixes ou en mouvement, interview</w:t>
      </w:r>
      <w:r w:rsidR="00DB1C83" w:rsidRPr="00153CB5">
        <w:rPr>
          <w:lang w:val="fr-FR"/>
        </w:rPr>
        <w:t>s : l</w:t>
      </w:r>
      <w:r w:rsidR="003D1B5C" w:rsidRPr="00153CB5">
        <w:rPr>
          <w:lang w:val="fr-FR"/>
        </w:rPr>
        <w:t xml:space="preserve">’hétérogénéité du matériau filmique </w:t>
      </w:r>
      <w:r w:rsidR="00DB1C83" w:rsidRPr="00153CB5">
        <w:rPr>
          <w:lang w:val="fr-FR"/>
        </w:rPr>
        <w:t xml:space="preserve">travaillé dans le film </w:t>
      </w:r>
      <w:r w:rsidR="00DB1C83" w:rsidRPr="00153CB5">
        <w:rPr>
          <w:i/>
          <w:lang w:val="fr-FR"/>
        </w:rPr>
        <w:t xml:space="preserve">Marianne </w:t>
      </w:r>
      <w:r w:rsidR="00D46575" w:rsidRPr="00153CB5">
        <w:rPr>
          <w:i/>
          <w:lang w:val="fr-FR"/>
        </w:rPr>
        <w:t>et</w:t>
      </w:r>
      <w:r w:rsidR="00DB1C83" w:rsidRPr="00153CB5">
        <w:rPr>
          <w:i/>
          <w:lang w:val="fr-FR"/>
        </w:rPr>
        <w:t xml:space="preserve"> Germania</w:t>
      </w:r>
      <w:r w:rsidR="00D05DE4" w:rsidRPr="00153CB5">
        <w:rPr>
          <w:lang w:val="fr-FR"/>
        </w:rPr>
        <w:t xml:space="preserve"> d’Alexander Kluge, liée </w:t>
      </w:r>
      <w:r w:rsidR="00DB1C83" w:rsidRPr="00153CB5">
        <w:rPr>
          <w:lang w:val="fr-FR"/>
        </w:rPr>
        <w:t xml:space="preserve">à un désir de rupture et de </w:t>
      </w:r>
      <w:r w:rsidR="00CC7A1E" w:rsidRPr="00153CB5">
        <w:rPr>
          <w:lang w:val="fr-FR"/>
        </w:rPr>
        <w:t xml:space="preserve">césure, </w:t>
      </w:r>
      <w:r w:rsidR="00D05DE4" w:rsidRPr="00153CB5">
        <w:rPr>
          <w:lang w:val="fr-FR"/>
        </w:rPr>
        <w:t xml:space="preserve">renvoie </w:t>
      </w:r>
      <w:r w:rsidR="00CC7A1E" w:rsidRPr="00153CB5">
        <w:rPr>
          <w:lang w:val="fr-FR"/>
        </w:rPr>
        <w:t xml:space="preserve">à une poétique du fragment. </w:t>
      </w:r>
      <w:r w:rsidR="001E0655" w:rsidRPr="00153CB5">
        <w:rPr>
          <w:lang w:val="fr-FR"/>
        </w:rPr>
        <w:t xml:space="preserve">Mais n’est-il pas illusoire de vouloir saisir la </w:t>
      </w:r>
      <w:r w:rsidR="00721132" w:rsidRPr="00153CB5">
        <w:rPr>
          <w:lang w:val="fr-FR"/>
        </w:rPr>
        <w:t>spécificité</w:t>
      </w:r>
      <w:r w:rsidR="001E0655" w:rsidRPr="00153CB5">
        <w:rPr>
          <w:lang w:val="fr-FR"/>
        </w:rPr>
        <w:t xml:space="preserve"> du langage cinématographique d’un auteur à </w:t>
      </w:r>
      <w:r w:rsidR="00221DC4" w:rsidRPr="00153CB5">
        <w:rPr>
          <w:lang w:val="fr-FR"/>
        </w:rPr>
        <w:t>partir de la notion de fragment ?</w:t>
      </w:r>
      <w:r w:rsidR="001E0655" w:rsidRPr="00153CB5">
        <w:rPr>
          <w:lang w:val="fr-FR"/>
        </w:rPr>
        <w:t xml:space="preserve"> </w:t>
      </w:r>
      <w:r w:rsidR="00A841C6" w:rsidRPr="00153CB5">
        <w:rPr>
          <w:lang w:val="fr-FR"/>
        </w:rPr>
        <w:t>L</w:t>
      </w:r>
      <w:r w:rsidR="001E0655" w:rsidRPr="00153CB5">
        <w:rPr>
          <w:lang w:val="fr-FR"/>
        </w:rPr>
        <w:t>e cinéma n’a</w:t>
      </w:r>
      <w:r w:rsidR="00945A5D" w:rsidRPr="00153CB5">
        <w:rPr>
          <w:lang w:val="fr-FR"/>
        </w:rPr>
        <w:t>-t-il pas</w:t>
      </w:r>
      <w:r w:rsidR="001E0655" w:rsidRPr="00153CB5">
        <w:rPr>
          <w:lang w:val="fr-FR"/>
        </w:rPr>
        <w:t xml:space="preserve"> toujours été qu’une suite de ruptures</w:t>
      </w:r>
      <w:r w:rsidR="00EE3F9D" w:rsidRPr="00153CB5">
        <w:rPr>
          <w:lang w:val="fr-FR"/>
        </w:rPr>
        <w:t xml:space="preserve">, </w:t>
      </w:r>
      <w:r w:rsidR="00945A5D" w:rsidRPr="00153CB5">
        <w:rPr>
          <w:lang w:val="fr-FR"/>
        </w:rPr>
        <w:t xml:space="preserve">un montage </w:t>
      </w:r>
      <w:r w:rsidR="00EE3F9D" w:rsidRPr="00153CB5">
        <w:rPr>
          <w:lang w:val="fr-FR"/>
        </w:rPr>
        <w:t>de fragments de films ?</w:t>
      </w:r>
      <w:r w:rsidR="001E0655" w:rsidRPr="00153CB5">
        <w:rPr>
          <w:lang w:val="fr-FR"/>
        </w:rPr>
        <w:t xml:space="preserve"> </w:t>
      </w:r>
      <w:r w:rsidR="007B7BCC" w:rsidRPr="00153CB5">
        <w:rPr>
          <w:lang w:val="fr-FR"/>
        </w:rPr>
        <w:t>Ce procédé</w:t>
      </w:r>
      <w:r w:rsidR="00783B2B" w:rsidRPr="00153CB5">
        <w:rPr>
          <w:lang w:val="fr-FR"/>
        </w:rPr>
        <w:t xml:space="preserve"> de la fragmentation est, en effet, inhérent</w:t>
      </w:r>
      <w:r w:rsidR="001E0655" w:rsidRPr="00153CB5">
        <w:rPr>
          <w:lang w:val="fr-FR"/>
        </w:rPr>
        <w:t xml:space="preserve"> </w:t>
      </w:r>
      <w:r w:rsidR="00F2424F" w:rsidRPr="00153CB5">
        <w:rPr>
          <w:lang w:val="fr-FR"/>
        </w:rPr>
        <w:t>au cinéma. Néanmoins,</w:t>
      </w:r>
      <w:r w:rsidR="001E0655" w:rsidRPr="00153CB5">
        <w:rPr>
          <w:lang w:val="fr-FR"/>
        </w:rPr>
        <w:t xml:space="preserve"> alors que le ciné</w:t>
      </w:r>
      <w:r w:rsidR="00654EDC" w:rsidRPr="00153CB5">
        <w:rPr>
          <w:lang w:val="fr-FR"/>
        </w:rPr>
        <w:t>ma classique a tenté d’effacer l</w:t>
      </w:r>
      <w:r w:rsidR="001E0655" w:rsidRPr="00153CB5">
        <w:rPr>
          <w:lang w:val="fr-FR"/>
        </w:rPr>
        <w:t>e sentiment de rupture, le cinéma moderne s’est attaché</w:t>
      </w:r>
      <w:r w:rsidR="0035264C" w:rsidRPr="00153CB5">
        <w:rPr>
          <w:lang w:val="fr-FR"/>
        </w:rPr>
        <w:t xml:space="preserve">, </w:t>
      </w:r>
      <w:r w:rsidR="00451F8D" w:rsidRPr="00153CB5">
        <w:rPr>
          <w:lang w:val="fr-FR"/>
        </w:rPr>
        <w:t>précisément</w:t>
      </w:r>
      <w:r w:rsidR="0035264C" w:rsidRPr="00153CB5">
        <w:rPr>
          <w:lang w:val="fr-FR"/>
        </w:rPr>
        <w:t>,</w:t>
      </w:r>
      <w:r w:rsidR="00F44201" w:rsidRPr="00153CB5">
        <w:rPr>
          <w:lang w:val="fr-FR"/>
        </w:rPr>
        <w:t xml:space="preserve"> à faire jouer l</w:t>
      </w:r>
      <w:r w:rsidR="001E0655" w:rsidRPr="00153CB5">
        <w:rPr>
          <w:lang w:val="fr-FR"/>
        </w:rPr>
        <w:t xml:space="preserve">es </w:t>
      </w:r>
      <w:r w:rsidR="00F44201" w:rsidRPr="00153CB5">
        <w:rPr>
          <w:lang w:val="fr-FR"/>
        </w:rPr>
        <w:t>discontinuités</w:t>
      </w:r>
      <w:r w:rsidR="008776B0" w:rsidRPr="00153CB5">
        <w:rPr>
          <w:lang w:val="fr-FR"/>
        </w:rPr>
        <w:t>, l</w:t>
      </w:r>
      <w:r w:rsidR="00080C41">
        <w:rPr>
          <w:lang w:val="fr-FR"/>
        </w:rPr>
        <w:t>es écarts et</w:t>
      </w:r>
      <w:r w:rsidR="00DF234F" w:rsidRPr="00153CB5">
        <w:rPr>
          <w:lang w:val="fr-FR"/>
        </w:rPr>
        <w:t xml:space="preserve"> l</w:t>
      </w:r>
      <w:r w:rsidR="007F5596">
        <w:rPr>
          <w:lang w:val="fr-FR"/>
        </w:rPr>
        <w:t xml:space="preserve">es fragmentations, ce qui apparaît avec force dans </w:t>
      </w:r>
      <w:r w:rsidR="007F5596">
        <w:rPr>
          <w:i/>
          <w:lang w:val="fr-FR"/>
        </w:rPr>
        <w:t>Marianne et Germania</w:t>
      </w:r>
      <w:r w:rsidR="007F5596">
        <w:rPr>
          <w:lang w:val="fr-FR"/>
        </w:rPr>
        <w:t>.</w:t>
      </w:r>
    </w:p>
    <w:p w:rsidR="00175ABA" w:rsidRPr="00153CB5" w:rsidRDefault="008C17A0" w:rsidP="007D5AF1">
      <w:pPr>
        <w:spacing w:after="120" w:line="276" w:lineRule="auto"/>
        <w:jc w:val="both"/>
        <w:rPr>
          <w:lang w:val="fr-FR"/>
        </w:rPr>
      </w:pPr>
      <w:r w:rsidRPr="00153CB5">
        <w:rPr>
          <w:lang w:val="fr-FR"/>
        </w:rPr>
        <w:t>La poétique du fragment au cinéma ne peut ê</w:t>
      </w:r>
      <w:r w:rsidR="00AE2D57" w:rsidRPr="00153CB5">
        <w:rPr>
          <w:lang w:val="fr-FR"/>
        </w:rPr>
        <w:t>tre pensée indépendamment</w:t>
      </w:r>
      <w:r w:rsidRPr="00153CB5">
        <w:rPr>
          <w:lang w:val="fr-FR"/>
        </w:rPr>
        <w:t xml:space="preserve"> de la </w:t>
      </w:r>
      <w:proofErr w:type="gramStart"/>
      <w:r w:rsidRPr="00153CB5">
        <w:rPr>
          <w:lang w:val="fr-FR"/>
        </w:rPr>
        <w:t>technique</w:t>
      </w:r>
      <w:proofErr w:type="gramEnd"/>
      <w:r w:rsidRPr="00153CB5">
        <w:rPr>
          <w:lang w:val="fr-FR"/>
        </w:rPr>
        <w:t xml:space="preserve"> de montage.</w:t>
      </w:r>
      <w:r w:rsidR="00AE2D57" w:rsidRPr="00153CB5">
        <w:rPr>
          <w:lang w:val="fr-FR"/>
        </w:rPr>
        <w:t xml:space="preserve"> </w:t>
      </w:r>
      <w:r w:rsidR="00637848" w:rsidRPr="00153CB5">
        <w:rPr>
          <w:lang w:val="fr-FR"/>
        </w:rPr>
        <w:t>Le montage sp</w:t>
      </w:r>
      <w:r w:rsidR="007D77B1" w:rsidRPr="00153CB5">
        <w:rPr>
          <w:lang w:val="fr-FR"/>
        </w:rPr>
        <w:t xml:space="preserve">écifiquement cinématographique – </w:t>
      </w:r>
      <w:proofErr w:type="spellStart"/>
      <w:r w:rsidR="00637848" w:rsidRPr="00153CB5">
        <w:rPr>
          <w:i/>
          <w:lang w:val="fr-FR"/>
        </w:rPr>
        <w:t>Schnitt</w:t>
      </w:r>
      <w:proofErr w:type="spellEnd"/>
      <w:r w:rsidR="007D77B1" w:rsidRPr="00153CB5">
        <w:rPr>
          <w:lang w:val="fr-FR"/>
        </w:rPr>
        <w:t xml:space="preserve">, en allemand – </w:t>
      </w:r>
      <w:r w:rsidR="00637848" w:rsidRPr="00153CB5">
        <w:rPr>
          <w:lang w:val="fr-FR"/>
        </w:rPr>
        <w:t xml:space="preserve">se fait à partir de différents plans filmés séparément qui peuvent être désignés comme des fragments. Il s’agit alors de former un tout, </w:t>
      </w:r>
      <w:r w:rsidR="00B10A42" w:rsidRPr="00153CB5">
        <w:rPr>
          <w:lang w:val="fr-FR"/>
        </w:rPr>
        <w:t xml:space="preserve">en raccordant </w:t>
      </w:r>
      <w:r w:rsidR="00637848" w:rsidRPr="00153CB5">
        <w:rPr>
          <w:lang w:val="fr-FR"/>
        </w:rPr>
        <w:t>les plans pour</w:t>
      </w:r>
      <w:r w:rsidR="00C40EE4" w:rsidRPr="00153CB5">
        <w:rPr>
          <w:lang w:val="fr-FR"/>
        </w:rPr>
        <w:t xml:space="preserve"> </w:t>
      </w:r>
      <w:r w:rsidR="00E60E6D" w:rsidRPr="00153CB5">
        <w:rPr>
          <w:lang w:val="fr-FR"/>
        </w:rPr>
        <w:t>construire</w:t>
      </w:r>
      <w:r w:rsidR="00B10A42" w:rsidRPr="00153CB5">
        <w:rPr>
          <w:lang w:val="fr-FR"/>
        </w:rPr>
        <w:t xml:space="preserve"> une séquence et lui donner sa</w:t>
      </w:r>
      <w:r w:rsidR="00637848" w:rsidRPr="00153CB5">
        <w:rPr>
          <w:lang w:val="fr-FR"/>
        </w:rPr>
        <w:t xml:space="preserve"> </w:t>
      </w:r>
      <w:r w:rsidR="00964433">
        <w:rPr>
          <w:lang w:val="fr-FR"/>
        </w:rPr>
        <w:t>dynamique</w:t>
      </w:r>
      <w:r w:rsidR="00B10A42" w:rsidRPr="00153CB5">
        <w:rPr>
          <w:lang w:val="fr-FR"/>
        </w:rPr>
        <w:t xml:space="preserve"> et son </w:t>
      </w:r>
      <w:r w:rsidR="00637848" w:rsidRPr="00153CB5">
        <w:rPr>
          <w:lang w:val="fr-FR"/>
        </w:rPr>
        <w:t>rythme particulier</w:t>
      </w:r>
      <w:r w:rsidR="00B10A42" w:rsidRPr="00153CB5">
        <w:rPr>
          <w:lang w:val="fr-FR"/>
        </w:rPr>
        <w:t>s</w:t>
      </w:r>
      <w:r w:rsidR="00637848" w:rsidRPr="00153CB5">
        <w:rPr>
          <w:lang w:val="fr-FR"/>
        </w:rPr>
        <w:t xml:space="preserve">. </w:t>
      </w:r>
      <w:r w:rsidR="00331BE4" w:rsidRPr="00153CB5">
        <w:rPr>
          <w:lang w:val="fr-FR"/>
        </w:rPr>
        <w:t>Cet</w:t>
      </w:r>
      <w:r w:rsidR="00637848" w:rsidRPr="00153CB5">
        <w:rPr>
          <w:lang w:val="fr-FR"/>
        </w:rPr>
        <w:t>t</w:t>
      </w:r>
      <w:r w:rsidR="00331BE4" w:rsidRPr="00153CB5">
        <w:rPr>
          <w:lang w:val="fr-FR"/>
        </w:rPr>
        <w:t xml:space="preserve">e définition du montage classique désigne </w:t>
      </w:r>
      <w:r w:rsidR="003B5520" w:rsidRPr="00153CB5">
        <w:rPr>
          <w:lang w:val="fr-FR"/>
        </w:rPr>
        <w:t xml:space="preserve">l’organisation </w:t>
      </w:r>
      <w:r w:rsidR="00331BE4" w:rsidRPr="00153CB5">
        <w:rPr>
          <w:lang w:val="fr-FR"/>
        </w:rPr>
        <w:t>d</w:t>
      </w:r>
      <w:r w:rsidR="00637848" w:rsidRPr="00153CB5">
        <w:rPr>
          <w:lang w:val="fr-FR"/>
        </w:rPr>
        <w:t xml:space="preserve">es prises de vue, </w:t>
      </w:r>
      <w:r w:rsidR="003B5520" w:rsidRPr="00153CB5">
        <w:rPr>
          <w:lang w:val="fr-FR"/>
        </w:rPr>
        <w:t xml:space="preserve">le traitement et la structuration du </w:t>
      </w:r>
      <w:r w:rsidR="00637848" w:rsidRPr="00153CB5">
        <w:rPr>
          <w:lang w:val="fr-FR"/>
        </w:rPr>
        <w:t>matériel sonore et visuel enregistré.</w:t>
      </w:r>
      <w:r w:rsidR="00955EBF" w:rsidRPr="00153CB5">
        <w:rPr>
          <w:lang w:val="fr-FR"/>
        </w:rPr>
        <w:t xml:space="preserve"> U</w:t>
      </w:r>
      <w:r w:rsidR="00C40EE4" w:rsidRPr="00153CB5">
        <w:rPr>
          <w:lang w:val="fr-FR"/>
        </w:rPr>
        <w:t xml:space="preserve">ne autre forme de montage – </w:t>
      </w:r>
      <w:r w:rsidR="00955EBF" w:rsidRPr="00153CB5">
        <w:rPr>
          <w:i/>
          <w:lang w:val="fr-FR"/>
        </w:rPr>
        <w:t>Montage</w:t>
      </w:r>
      <w:r w:rsidR="00392B90" w:rsidRPr="00153CB5">
        <w:rPr>
          <w:lang w:val="fr-FR"/>
        </w:rPr>
        <w:t>,</w:t>
      </w:r>
      <w:r w:rsidR="00955EBF" w:rsidRPr="00153CB5">
        <w:rPr>
          <w:lang w:val="fr-FR"/>
        </w:rPr>
        <w:t xml:space="preserve"> </w:t>
      </w:r>
      <w:r w:rsidR="00C40EE4" w:rsidRPr="00153CB5">
        <w:rPr>
          <w:lang w:val="fr-FR"/>
        </w:rPr>
        <w:t>en allemand –</w:t>
      </w:r>
      <w:r w:rsidR="0063387D" w:rsidRPr="00153CB5">
        <w:rPr>
          <w:lang w:val="fr-FR"/>
        </w:rPr>
        <w:t xml:space="preserve">, </w:t>
      </w:r>
      <w:r w:rsidR="00955EBF" w:rsidRPr="00153CB5">
        <w:rPr>
          <w:lang w:val="fr-FR"/>
        </w:rPr>
        <w:t>à rapproc</w:t>
      </w:r>
      <w:r w:rsidR="00B5417C" w:rsidRPr="00153CB5">
        <w:rPr>
          <w:lang w:val="fr-FR"/>
        </w:rPr>
        <w:t>her, par son étymologie même, d’</w:t>
      </w:r>
      <w:r w:rsidR="00955EBF" w:rsidRPr="00153CB5">
        <w:rPr>
          <w:lang w:val="fr-FR"/>
        </w:rPr>
        <w:t xml:space="preserve">un processus </w:t>
      </w:r>
      <w:r w:rsidR="00B16811" w:rsidRPr="00153CB5">
        <w:rPr>
          <w:lang w:val="fr-FR"/>
        </w:rPr>
        <w:t>de f</w:t>
      </w:r>
      <w:r w:rsidR="004F4D22">
        <w:rPr>
          <w:lang w:val="fr-FR"/>
        </w:rPr>
        <w:t>abrication industrielle,</w:t>
      </w:r>
      <w:r w:rsidR="00B16811" w:rsidRPr="00153CB5">
        <w:rPr>
          <w:lang w:val="fr-FR"/>
        </w:rPr>
        <w:t xml:space="preserve"> l</w:t>
      </w:r>
      <w:r w:rsidR="00955EBF" w:rsidRPr="00153CB5">
        <w:rPr>
          <w:lang w:val="fr-FR"/>
        </w:rPr>
        <w:t xml:space="preserve">a chaîne de montage, </w:t>
      </w:r>
      <w:r w:rsidR="00637848" w:rsidRPr="00153CB5">
        <w:rPr>
          <w:lang w:val="fr-FR"/>
        </w:rPr>
        <w:t>caractérise l’assemblage d’images</w:t>
      </w:r>
      <w:r w:rsidR="00955EBF" w:rsidRPr="00153CB5">
        <w:rPr>
          <w:lang w:val="fr-FR"/>
        </w:rPr>
        <w:t xml:space="preserve"> hétérogènes d’origines </w:t>
      </w:r>
      <w:r w:rsidR="00637848" w:rsidRPr="00153CB5">
        <w:rPr>
          <w:lang w:val="fr-FR"/>
        </w:rPr>
        <w:t>et de format</w:t>
      </w:r>
      <w:r w:rsidR="005E1C8E" w:rsidRPr="00153CB5">
        <w:rPr>
          <w:lang w:val="fr-FR"/>
        </w:rPr>
        <w:t>s</w:t>
      </w:r>
      <w:r w:rsidR="00637848" w:rsidRPr="00153CB5">
        <w:rPr>
          <w:lang w:val="fr-FR"/>
        </w:rPr>
        <w:t xml:space="preserve"> </w:t>
      </w:r>
      <w:r w:rsidR="00955EBF" w:rsidRPr="00153CB5">
        <w:rPr>
          <w:lang w:val="fr-FR"/>
        </w:rPr>
        <w:t>divers</w:t>
      </w:r>
      <w:r w:rsidR="005E1C8E" w:rsidRPr="00153CB5">
        <w:rPr>
          <w:lang w:val="fr-FR"/>
        </w:rPr>
        <w:t xml:space="preserve">, à la manière d’un </w:t>
      </w:r>
      <w:r w:rsidR="00B16811" w:rsidRPr="00153CB5">
        <w:rPr>
          <w:lang w:val="fr-FR"/>
        </w:rPr>
        <w:t>collage. L’</w:t>
      </w:r>
      <w:r w:rsidR="0063387D" w:rsidRPr="00153CB5">
        <w:rPr>
          <w:lang w:val="fr-FR"/>
        </w:rPr>
        <w:t>e</w:t>
      </w:r>
      <w:r w:rsidR="002A07F1" w:rsidRPr="00153CB5">
        <w:rPr>
          <w:lang w:val="fr-FR"/>
        </w:rPr>
        <w:t>sthétique du montage, pensée en opposition au</w:t>
      </w:r>
      <w:r w:rsidR="0063387D" w:rsidRPr="00153CB5">
        <w:rPr>
          <w:lang w:val="fr-FR"/>
        </w:rPr>
        <w:t xml:space="preserve"> montage narratif du c</w:t>
      </w:r>
      <w:r w:rsidR="00063D39" w:rsidRPr="00153CB5">
        <w:rPr>
          <w:lang w:val="fr-FR"/>
        </w:rPr>
        <w:t xml:space="preserve">inéma classique, se </w:t>
      </w:r>
      <w:r w:rsidR="0063387D" w:rsidRPr="00153CB5">
        <w:rPr>
          <w:lang w:val="fr-FR"/>
        </w:rPr>
        <w:t>retrouve dans l’œuvre audiovisuelle d’Alexander Kluge.</w:t>
      </w:r>
    </w:p>
    <w:p w:rsidR="004B7617" w:rsidRDefault="00241712" w:rsidP="007D5AF1">
      <w:pPr>
        <w:spacing w:after="120" w:line="276" w:lineRule="auto"/>
        <w:jc w:val="both"/>
        <w:rPr>
          <w:lang w:val="fr-FR"/>
        </w:rPr>
      </w:pPr>
      <w:r w:rsidRPr="00153CB5">
        <w:rPr>
          <w:i/>
          <w:lang w:val="fr-FR"/>
        </w:rPr>
        <w:t xml:space="preserve">Marianne </w:t>
      </w:r>
      <w:r w:rsidR="00B1169C" w:rsidRPr="00153CB5">
        <w:rPr>
          <w:i/>
          <w:lang w:val="fr-FR"/>
        </w:rPr>
        <w:t>et</w:t>
      </w:r>
      <w:r w:rsidRPr="00153CB5">
        <w:rPr>
          <w:i/>
          <w:lang w:val="fr-FR"/>
        </w:rPr>
        <w:t xml:space="preserve"> Germania</w:t>
      </w:r>
      <w:r w:rsidR="00A77941" w:rsidRPr="00153CB5">
        <w:rPr>
          <w:lang w:val="fr-FR"/>
        </w:rPr>
        <w:t>, film composé de neuf</w:t>
      </w:r>
      <w:r w:rsidR="009B6CD3" w:rsidRPr="00153CB5">
        <w:rPr>
          <w:lang w:val="fr-FR"/>
        </w:rPr>
        <w:t xml:space="preserve"> séquences</w:t>
      </w:r>
      <w:r w:rsidR="00861DB4">
        <w:rPr>
          <w:rStyle w:val="Funotenzeichen"/>
          <w:lang w:val="fr-FR"/>
        </w:rPr>
        <w:footnoteReference w:id="1"/>
      </w:r>
      <w:r w:rsidR="009B6CD3" w:rsidRPr="00153CB5">
        <w:rPr>
          <w:lang w:val="fr-FR"/>
        </w:rPr>
        <w:t>,</w:t>
      </w:r>
      <w:r w:rsidRPr="00153CB5">
        <w:rPr>
          <w:lang w:val="fr-FR"/>
        </w:rPr>
        <w:t xml:space="preserve"> permet de saisir une définition multiple du fragment qui se joue dans la confrontation, la transformation et </w:t>
      </w:r>
      <w:r w:rsidRPr="00153CB5">
        <w:rPr>
          <w:lang w:val="fr-FR"/>
        </w:rPr>
        <w:lastRenderedPageBreak/>
        <w:t xml:space="preserve">l’assemblage d’images : </w:t>
      </w:r>
      <w:r w:rsidR="009B6CD3" w:rsidRPr="00153CB5">
        <w:rPr>
          <w:lang w:val="fr-FR"/>
        </w:rPr>
        <w:t>à partir de l’acception première comme</w:t>
      </w:r>
      <w:r w:rsidR="001D7A0D" w:rsidRPr="00153CB5">
        <w:rPr>
          <w:lang w:val="fr-FR"/>
        </w:rPr>
        <w:t xml:space="preserve"> débris</w:t>
      </w:r>
      <w:r w:rsidR="009B6CD3" w:rsidRPr="00153CB5">
        <w:rPr>
          <w:lang w:val="fr-FR"/>
        </w:rPr>
        <w:t>, ruine</w:t>
      </w:r>
      <w:r w:rsidR="000D1298" w:rsidRPr="00153CB5">
        <w:rPr>
          <w:lang w:val="fr-FR"/>
        </w:rPr>
        <w:t>s</w:t>
      </w:r>
      <w:r w:rsidR="009B6CD3" w:rsidRPr="00153CB5">
        <w:rPr>
          <w:lang w:val="fr-FR"/>
        </w:rPr>
        <w:t>,</w:t>
      </w:r>
      <w:r w:rsidR="00947824" w:rsidRPr="00153CB5">
        <w:rPr>
          <w:lang w:val="fr-FR"/>
        </w:rPr>
        <w:t xml:space="preserve"> morceau arraché à un tout</w:t>
      </w:r>
      <w:r w:rsidR="006F03E3" w:rsidRPr="00153CB5">
        <w:rPr>
          <w:rStyle w:val="Funotenzeichen"/>
          <w:lang w:val="fr-FR"/>
        </w:rPr>
        <w:footnoteReference w:id="2"/>
      </w:r>
      <w:r w:rsidR="00947824" w:rsidRPr="00153CB5">
        <w:rPr>
          <w:lang w:val="fr-FR"/>
        </w:rPr>
        <w:t>, nous pouvons aussi comprendre le fragment</w:t>
      </w:r>
      <w:r w:rsidR="00574354" w:rsidRPr="00153CB5">
        <w:rPr>
          <w:lang w:val="fr-FR"/>
        </w:rPr>
        <w:t>,</w:t>
      </w:r>
      <w:r w:rsidR="00947824" w:rsidRPr="00153CB5">
        <w:rPr>
          <w:lang w:val="fr-FR"/>
        </w:rPr>
        <w:t xml:space="preserve"> à la fois comme image ou plan</w:t>
      </w:r>
      <w:r w:rsidR="00574354" w:rsidRPr="00153CB5">
        <w:rPr>
          <w:lang w:val="fr-FR"/>
        </w:rPr>
        <w:t>,</w:t>
      </w:r>
      <w:r w:rsidR="00947824" w:rsidRPr="00153CB5">
        <w:rPr>
          <w:lang w:val="fr-FR"/>
        </w:rPr>
        <w:t xml:space="preserve"> et comme séquence.</w:t>
      </w:r>
      <w:r w:rsidR="00152168" w:rsidRPr="00153CB5">
        <w:rPr>
          <w:lang w:val="fr-FR"/>
        </w:rPr>
        <w:t xml:space="preserve"> E</w:t>
      </w:r>
      <w:r w:rsidR="008400F3" w:rsidRPr="00153CB5">
        <w:rPr>
          <w:lang w:val="fr-FR"/>
        </w:rPr>
        <w:t>n faisant jouer ces définitions</w:t>
      </w:r>
      <w:r w:rsidR="000D1298" w:rsidRPr="00153CB5">
        <w:rPr>
          <w:lang w:val="fr-FR"/>
        </w:rPr>
        <w:t>,</w:t>
      </w:r>
      <w:r w:rsidR="008400F3" w:rsidRPr="00153CB5">
        <w:rPr>
          <w:lang w:val="fr-FR"/>
        </w:rPr>
        <w:t xml:space="preserve"> nous pourrons saisir ce qui </w:t>
      </w:r>
      <w:r w:rsidR="000D2B90" w:rsidRPr="00153CB5">
        <w:rPr>
          <w:lang w:val="fr-FR"/>
        </w:rPr>
        <w:t>se manifeste</w:t>
      </w:r>
      <w:r w:rsidR="008400F3" w:rsidRPr="00153CB5">
        <w:rPr>
          <w:lang w:val="fr-FR"/>
        </w:rPr>
        <w:t xml:space="preserve"> dans le film d’Alexander Kluge</w:t>
      </w:r>
      <w:r w:rsidR="00574354" w:rsidRPr="00153CB5">
        <w:rPr>
          <w:lang w:val="fr-FR"/>
        </w:rPr>
        <w:t> :</w:t>
      </w:r>
      <w:r w:rsidR="008400F3" w:rsidRPr="00153CB5">
        <w:rPr>
          <w:lang w:val="fr-FR"/>
        </w:rPr>
        <w:t xml:space="preserve"> la possibilité même d’</w:t>
      </w:r>
      <w:r w:rsidR="00175ABA" w:rsidRPr="00153CB5">
        <w:rPr>
          <w:lang w:val="fr-FR"/>
        </w:rPr>
        <w:t>une nouve</w:t>
      </w:r>
      <w:r w:rsidR="00022735" w:rsidRPr="00153CB5">
        <w:rPr>
          <w:lang w:val="fr-FR"/>
        </w:rPr>
        <w:t>lle manière de penser l’Histoire, à partir d’</w:t>
      </w:r>
      <w:r w:rsidR="00ED015A" w:rsidRPr="00153CB5">
        <w:rPr>
          <w:lang w:val="fr-FR"/>
        </w:rPr>
        <w:t xml:space="preserve">une combinaison d’images et de séquences hétéroclites. </w:t>
      </w:r>
      <w:r w:rsidR="00543E36" w:rsidRPr="00153CB5">
        <w:rPr>
          <w:lang w:val="fr-FR"/>
        </w:rPr>
        <w:t>L’Histoire</w:t>
      </w:r>
      <w:r w:rsidR="00175ABA" w:rsidRPr="00153CB5">
        <w:rPr>
          <w:lang w:val="fr-FR"/>
        </w:rPr>
        <w:t xml:space="preserve"> n’est pas comprise comme un discours général sur un fait passé, mais se construit à partir d’un ensemble de discours singuliers, dans lesquels fictio</w:t>
      </w:r>
      <w:r w:rsidR="00D32249" w:rsidRPr="00153CB5">
        <w:rPr>
          <w:lang w:val="fr-FR"/>
        </w:rPr>
        <w:t>n et documentaire se confondent : c</w:t>
      </w:r>
      <w:r w:rsidR="00175ABA" w:rsidRPr="00153CB5">
        <w:rPr>
          <w:lang w:val="fr-FR"/>
        </w:rPr>
        <w:t xml:space="preserve">omment le film </w:t>
      </w:r>
      <w:r w:rsidR="00175ABA" w:rsidRPr="00153CB5">
        <w:rPr>
          <w:i/>
          <w:lang w:val="fr-FR"/>
        </w:rPr>
        <w:t xml:space="preserve">Marianne </w:t>
      </w:r>
      <w:r w:rsidR="007D77B1" w:rsidRPr="00153CB5">
        <w:rPr>
          <w:i/>
          <w:lang w:val="fr-FR"/>
        </w:rPr>
        <w:t>et</w:t>
      </w:r>
      <w:r w:rsidR="00175ABA" w:rsidRPr="00153CB5">
        <w:rPr>
          <w:i/>
          <w:lang w:val="fr-FR"/>
        </w:rPr>
        <w:t xml:space="preserve"> Germania </w:t>
      </w:r>
      <w:r w:rsidR="000E78A3" w:rsidRPr="00153CB5">
        <w:rPr>
          <w:lang w:val="fr-FR"/>
        </w:rPr>
        <w:t>saisit-il l’H</w:t>
      </w:r>
      <w:r w:rsidR="00175ABA" w:rsidRPr="00153CB5">
        <w:rPr>
          <w:lang w:val="fr-FR"/>
        </w:rPr>
        <w:t>istoire et la mémoire des relations franco-allemandes à partir de différents fragments ?</w:t>
      </w:r>
    </w:p>
    <w:p w:rsidR="00DA1826" w:rsidRPr="00153CB5" w:rsidRDefault="00DA1826" w:rsidP="007D5AF1">
      <w:pPr>
        <w:spacing w:after="120" w:line="276" w:lineRule="auto"/>
        <w:jc w:val="both"/>
        <w:rPr>
          <w:lang w:val="fr-FR"/>
        </w:rPr>
      </w:pPr>
    </w:p>
    <w:p w:rsidR="00CE20A5" w:rsidRPr="00153CB5" w:rsidRDefault="001729E8" w:rsidP="00153CB5">
      <w:pPr>
        <w:spacing w:after="120" w:line="276" w:lineRule="auto"/>
        <w:jc w:val="both"/>
        <w:rPr>
          <w:b/>
          <w:i/>
          <w:lang w:val="fr-FR"/>
        </w:rPr>
      </w:pPr>
      <w:r w:rsidRPr="00153CB5">
        <w:rPr>
          <w:b/>
          <w:i/>
          <w:lang w:val="fr-FR"/>
        </w:rPr>
        <w:t>Les fragments de l’Histoire</w:t>
      </w:r>
    </w:p>
    <w:p w:rsidR="0079454E" w:rsidRDefault="00CE20A5" w:rsidP="00153CB5">
      <w:pPr>
        <w:spacing w:after="120" w:line="276" w:lineRule="auto"/>
        <w:ind w:firstLine="708"/>
        <w:jc w:val="both"/>
        <w:rPr>
          <w:lang w:val="fr-FR"/>
        </w:rPr>
      </w:pPr>
      <w:r w:rsidRPr="00153CB5">
        <w:rPr>
          <w:lang w:val="fr-FR"/>
        </w:rPr>
        <w:t xml:space="preserve">Kluge travaille </w:t>
      </w:r>
      <w:r w:rsidR="00964433">
        <w:rPr>
          <w:lang w:val="fr-FR"/>
        </w:rPr>
        <w:t>à la manière d’un spéléologue et</w:t>
      </w:r>
      <w:r w:rsidRPr="00153CB5">
        <w:rPr>
          <w:lang w:val="fr-FR"/>
        </w:rPr>
        <w:t xml:space="preserve"> d’un architecte en explorant et construisant des fragments d’Histoire. Dans deux séquences de </w:t>
      </w:r>
      <w:r w:rsidRPr="00153CB5">
        <w:rPr>
          <w:i/>
          <w:lang w:val="fr-FR"/>
        </w:rPr>
        <w:t xml:space="preserve">Marianne </w:t>
      </w:r>
      <w:r w:rsidR="00B1169C" w:rsidRPr="00153CB5">
        <w:rPr>
          <w:i/>
          <w:lang w:val="fr-FR"/>
        </w:rPr>
        <w:t>et</w:t>
      </w:r>
      <w:r w:rsidRPr="00153CB5">
        <w:rPr>
          <w:i/>
          <w:lang w:val="fr-FR"/>
        </w:rPr>
        <w:t xml:space="preserve"> Germania</w:t>
      </w:r>
      <w:r w:rsidRPr="00153CB5">
        <w:rPr>
          <w:lang w:val="fr-FR"/>
        </w:rPr>
        <w:t>, « </w:t>
      </w:r>
      <w:r w:rsidR="006F07A6" w:rsidRPr="00153CB5">
        <w:rPr>
          <w:lang w:val="fr-FR"/>
        </w:rPr>
        <w:t>La forteresse antichars allemande près de Mutzig en Alsace</w:t>
      </w:r>
      <w:r w:rsidRPr="00153CB5">
        <w:rPr>
          <w:lang w:val="fr-FR"/>
        </w:rPr>
        <w:t xml:space="preserve"> (1893-1918) » et « </w:t>
      </w:r>
      <w:r w:rsidR="006F07A6" w:rsidRPr="00153CB5">
        <w:rPr>
          <w:lang w:val="fr-FR"/>
        </w:rPr>
        <w:t>La rénovation de Paris par le Baron Haussmann. Hans Magnus Enzensberger : qu’est-ce qu’un ‘artiste démolisseur’ </w:t>
      </w:r>
      <w:r w:rsidRPr="00153CB5">
        <w:rPr>
          <w:lang w:val="fr-FR"/>
        </w:rPr>
        <w:t xml:space="preserve">? », </w:t>
      </w:r>
      <w:proofErr w:type="gramStart"/>
      <w:r w:rsidRPr="00153CB5">
        <w:rPr>
          <w:lang w:val="fr-FR"/>
        </w:rPr>
        <w:t>le</w:t>
      </w:r>
      <w:proofErr w:type="gramEnd"/>
      <w:r w:rsidRPr="00153CB5">
        <w:rPr>
          <w:lang w:val="fr-FR"/>
        </w:rPr>
        <w:t xml:space="preserve"> réalisateur confronte les politiques architecturales menées en France et en Allemagne et interroge les vestiges du temps passé à partir de la dialectique déconstruction/reconstr</w:t>
      </w:r>
      <w:r w:rsidR="00065C31" w:rsidRPr="00153CB5">
        <w:rPr>
          <w:lang w:val="fr-FR"/>
        </w:rPr>
        <w:t xml:space="preserve">uction. Kluge exhume, avec </w:t>
      </w:r>
      <w:r w:rsidRPr="00153CB5">
        <w:rPr>
          <w:lang w:val="fr-FR"/>
        </w:rPr>
        <w:t xml:space="preserve">l’œil de sa caméra, </w:t>
      </w:r>
      <w:r w:rsidR="008521FF" w:rsidRPr="00153CB5">
        <w:rPr>
          <w:lang w:val="fr-FR"/>
        </w:rPr>
        <w:t xml:space="preserve">des fragments d’une histoire en </w:t>
      </w:r>
      <w:r w:rsidR="006D541D" w:rsidRPr="00153CB5">
        <w:rPr>
          <w:lang w:val="fr-FR"/>
        </w:rPr>
        <w:t>ruine</w:t>
      </w:r>
      <w:r w:rsidR="00065C31" w:rsidRPr="00153CB5">
        <w:rPr>
          <w:lang w:val="fr-FR"/>
        </w:rPr>
        <w:t>s</w:t>
      </w:r>
      <w:r w:rsidR="008521FF" w:rsidRPr="00153CB5">
        <w:rPr>
          <w:lang w:val="fr-FR"/>
        </w:rPr>
        <w:t>, en construction ou en projet</w:t>
      </w:r>
      <w:r w:rsidR="00B456EC" w:rsidRPr="00153CB5">
        <w:rPr>
          <w:lang w:val="fr-FR"/>
        </w:rPr>
        <w:t xml:space="preserve"> ; il </w:t>
      </w:r>
      <w:r w:rsidR="00383AEC" w:rsidRPr="00153CB5">
        <w:rPr>
          <w:lang w:val="fr-FR"/>
        </w:rPr>
        <w:t xml:space="preserve">sonde </w:t>
      </w:r>
      <w:r w:rsidRPr="00153CB5">
        <w:rPr>
          <w:lang w:val="fr-FR"/>
        </w:rPr>
        <w:t>l’empreinte brutale de l’Histoire sur les édifices.</w:t>
      </w:r>
      <w:r w:rsidR="00FA43FD" w:rsidRPr="00153CB5">
        <w:rPr>
          <w:lang w:val="fr-FR"/>
        </w:rPr>
        <w:t xml:space="preserve"> Le réalisateur se révè</w:t>
      </w:r>
      <w:r w:rsidR="00820621" w:rsidRPr="00153CB5">
        <w:rPr>
          <w:lang w:val="fr-FR"/>
        </w:rPr>
        <w:t>le par là un véritable « parallé</w:t>
      </w:r>
      <w:r w:rsidR="00FA43FD" w:rsidRPr="00153CB5">
        <w:rPr>
          <w:lang w:val="fr-FR"/>
        </w:rPr>
        <w:t xml:space="preserve">liste », selon la formule </w:t>
      </w:r>
      <w:r w:rsidR="00B456EC" w:rsidRPr="00153CB5">
        <w:rPr>
          <w:lang w:val="fr-FR"/>
        </w:rPr>
        <w:t>employée</w:t>
      </w:r>
      <w:r w:rsidR="00FA43FD" w:rsidRPr="00153CB5">
        <w:rPr>
          <w:lang w:val="fr-FR"/>
        </w:rPr>
        <w:t xml:space="preserve"> dans un entretien avec </w:t>
      </w:r>
      <w:proofErr w:type="spellStart"/>
      <w:r w:rsidR="00FA43FD" w:rsidRPr="00153CB5">
        <w:rPr>
          <w:lang w:val="fr-FR"/>
        </w:rPr>
        <w:t>Gertrud</w:t>
      </w:r>
      <w:proofErr w:type="spellEnd"/>
      <w:r w:rsidR="00FA43FD" w:rsidRPr="00153CB5">
        <w:rPr>
          <w:lang w:val="fr-FR"/>
        </w:rPr>
        <w:t xml:space="preserve"> Koch</w:t>
      </w:r>
      <w:r w:rsidR="00F3385C" w:rsidRPr="00153CB5">
        <w:rPr>
          <w:rStyle w:val="Funotenzeichen"/>
          <w:lang w:val="fr-FR"/>
        </w:rPr>
        <w:footnoteReference w:id="3"/>
      </w:r>
      <w:r w:rsidR="00FA43FD" w:rsidRPr="00153CB5">
        <w:rPr>
          <w:lang w:val="fr-FR"/>
        </w:rPr>
        <w:t> :</w:t>
      </w:r>
      <w:r w:rsidR="00F55DED" w:rsidRPr="00153CB5">
        <w:rPr>
          <w:lang w:val="fr-FR"/>
        </w:rPr>
        <w:t xml:space="preserve"> </w:t>
      </w:r>
      <w:r w:rsidR="00995FBE" w:rsidRPr="00153CB5">
        <w:rPr>
          <w:lang w:val="fr-FR"/>
        </w:rPr>
        <w:t>l</w:t>
      </w:r>
      <w:r w:rsidR="00F55DED" w:rsidRPr="00153CB5">
        <w:rPr>
          <w:lang w:val="fr-FR"/>
        </w:rPr>
        <w:t xml:space="preserve">a relation franco-allemande est </w:t>
      </w:r>
      <w:r w:rsidR="00B341EA" w:rsidRPr="00153CB5">
        <w:rPr>
          <w:lang w:val="fr-FR"/>
        </w:rPr>
        <w:t xml:space="preserve">saisie, dans un mouvement de comparaison, </w:t>
      </w:r>
      <w:r w:rsidR="00F55DED" w:rsidRPr="00153CB5">
        <w:rPr>
          <w:lang w:val="fr-FR"/>
        </w:rPr>
        <w:t>à partir du rapport qu’entretient chaque peuple av</w:t>
      </w:r>
      <w:r w:rsidR="005B6011" w:rsidRPr="00153CB5">
        <w:rPr>
          <w:lang w:val="fr-FR"/>
        </w:rPr>
        <w:t xml:space="preserve">ec son histoire architecturale. </w:t>
      </w:r>
      <w:r w:rsidR="00E156F7" w:rsidRPr="00153CB5">
        <w:rPr>
          <w:lang w:val="fr-FR"/>
        </w:rPr>
        <w:t xml:space="preserve">L’Histoire ne peut </w:t>
      </w:r>
      <w:r w:rsidR="00974E09" w:rsidRPr="00153CB5">
        <w:rPr>
          <w:lang w:val="fr-FR"/>
        </w:rPr>
        <w:t>être détachée des édifices,</w:t>
      </w:r>
      <w:r w:rsidR="0079454E">
        <w:rPr>
          <w:lang w:val="fr-FR"/>
        </w:rPr>
        <w:t xml:space="preserve"> </w:t>
      </w:r>
      <w:r w:rsidR="0079454E" w:rsidRPr="00153CB5">
        <w:rPr>
          <w:lang w:val="fr-FR"/>
        </w:rPr>
        <w:t>elle s’inscrit dans la matière même : la brutalité de l’Histoire imprègne les monuments.</w:t>
      </w:r>
    </w:p>
    <w:p w:rsidR="00C25349" w:rsidRDefault="00974E09" w:rsidP="00561AD5">
      <w:pPr>
        <w:spacing w:after="120" w:line="276" w:lineRule="auto"/>
        <w:ind w:firstLine="708"/>
        <w:jc w:val="both"/>
        <w:rPr>
          <w:lang w:val="fr-FR"/>
        </w:rPr>
      </w:pPr>
      <w:r w:rsidRPr="00153CB5">
        <w:rPr>
          <w:lang w:val="fr-FR"/>
        </w:rPr>
        <w:t xml:space="preserve"> </w:t>
      </w:r>
      <w:r w:rsidR="00555835" w:rsidRPr="00153CB5">
        <w:rPr>
          <w:lang w:val="fr-FR"/>
        </w:rPr>
        <w:t>L</w:t>
      </w:r>
      <w:r w:rsidR="009466FD" w:rsidRPr="00153CB5">
        <w:rPr>
          <w:lang w:val="fr-FR"/>
        </w:rPr>
        <w:t xml:space="preserve">a séquence </w:t>
      </w:r>
      <w:r w:rsidR="000C3CDD" w:rsidRPr="00E93FF2">
        <w:rPr>
          <w:lang w:val="fr-FR"/>
        </w:rPr>
        <w:t>« La forteresse antichars allemande près de</w:t>
      </w:r>
      <w:r w:rsidR="000C3CDD" w:rsidRPr="00153CB5">
        <w:rPr>
          <w:lang w:val="fr-FR"/>
        </w:rPr>
        <w:t xml:space="preserve"> Mutzig en Alsace » </w:t>
      </w:r>
      <w:r w:rsidR="00C237ED" w:rsidRPr="00153CB5">
        <w:rPr>
          <w:lang w:val="fr-FR"/>
        </w:rPr>
        <w:t>rend sensible le passage du temps et</w:t>
      </w:r>
      <w:r w:rsidR="00B87806" w:rsidRPr="00153CB5">
        <w:rPr>
          <w:lang w:val="fr-FR"/>
        </w:rPr>
        <w:t xml:space="preserve"> donne à voir la simultanéité de différentes temporalités. Le Fort de Mutzig renvoie à une réalité historique : </w:t>
      </w:r>
      <w:r w:rsidR="00EA590A" w:rsidRPr="00153CB5">
        <w:rPr>
          <w:lang w:val="fr-FR"/>
        </w:rPr>
        <w:t xml:space="preserve">il s’agit d’un </w:t>
      </w:r>
      <w:r w:rsidR="00951336" w:rsidRPr="00153CB5">
        <w:rPr>
          <w:lang w:val="fr-FR"/>
        </w:rPr>
        <w:t>ouvrage militaire</w:t>
      </w:r>
      <w:r w:rsidR="00EA590A" w:rsidRPr="00153CB5">
        <w:rPr>
          <w:lang w:val="fr-FR"/>
        </w:rPr>
        <w:t>,</w:t>
      </w:r>
      <w:r w:rsidR="00951336" w:rsidRPr="00153CB5">
        <w:rPr>
          <w:lang w:val="fr-FR"/>
        </w:rPr>
        <w:t xml:space="preserve"> construit entre 1893 et 1917 par Guillaume II</w:t>
      </w:r>
      <w:r w:rsidR="00EA590A" w:rsidRPr="00153CB5">
        <w:rPr>
          <w:lang w:val="fr-FR"/>
        </w:rPr>
        <w:t>, qui visai</w:t>
      </w:r>
      <w:r w:rsidR="00951336" w:rsidRPr="00153CB5">
        <w:rPr>
          <w:lang w:val="fr-FR"/>
        </w:rPr>
        <w:t>t à se protéger de la potentielle arrivée de troupes françaises en Alsace.</w:t>
      </w:r>
      <w:r w:rsidR="00C25349" w:rsidRPr="00153CB5">
        <w:rPr>
          <w:lang w:val="fr-FR"/>
        </w:rPr>
        <w:t xml:space="preserve"> </w:t>
      </w:r>
      <w:r w:rsidR="009E7351" w:rsidRPr="00153CB5">
        <w:rPr>
          <w:lang w:val="fr-FR"/>
        </w:rPr>
        <w:t xml:space="preserve">Par l’utilisation </w:t>
      </w:r>
      <w:r w:rsidR="009E7351" w:rsidRPr="002A163C">
        <w:rPr>
          <w:lang w:val="fr-FR"/>
        </w:rPr>
        <w:t xml:space="preserve">du </w:t>
      </w:r>
      <w:r w:rsidR="009E7351" w:rsidRPr="002A163C">
        <w:rPr>
          <w:i/>
          <w:lang w:val="fr-FR"/>
        </w:rPr>
        <w:t>time lapse</w:t>
      </w:r>
      <w:r w:rsidR="004A769D" w:rsidRPr="002A163C">
        <w:rPr>
          <w:lang w:val="fr-FR"/>
        </w:rPr>
        <w:t xml:space="preserve"> </w:t>
      </w:r>
      <w:r w:rsidR="009E7351" w:rsidRPr="002A163C">
        <w:rPr>
          <w:lang w:val="fr-FR"/>
        </w:rPr>
        <w:t>qui</w:t>
      </w:r>
      <w:r w:rsidR="009E7351" w:rsidRPr="00153CB5">
        <w:rPr>
          <w:lang w:val="fr-FR"/>
        </w:rPr>
        <w:t xml:space="preserve"> donne un effet d’ultra-accéléré, réalisé image par image, </w:t>
      </w:r>
      <w:r w:rsidR="00AB41DA" w:rsidRPr="00153CB5">
        <w:rPr>
          <w:lang w:val="fr-FR"/>
        </w:rPr>
        <w:t>la</w:t>
      </w:r>
      <w:r w:rsidR="009E7351" w:rsidRPr="00153CB5">
        <w:rPr>
          <w:lang w:val="fr-FR"/>
        </w:rPr>
        <w:t xml:space="preserve"> réalité historique est ramenée au temps </w:t>
      </w:r>
      <w:r w:rsidR="009E7351" w:rsidRPr="00153CB5">
        <w:rPr>
          <w:lang w:val="fr-FR"/>
        </w:rPr>
        <w:lastRenderedPageBreak/>
        <w:t>présent.</w:t>
      </w:r>
      <w:r w:rsidR="00C73F5E" w:rsidRPr="00153CB5">
        <w:rPr>
          <w:lang w:val="fr-FR"/>
        </w:rPr>
        <w:t xml:space="preserve"> </w:t>
      </w:r>
      <w:r w:rsidR="009E7351" w:rsidRPr="00153CB5">
        <w:rPr>
          <w:lang w:val="fr-FR"/>
        </w:rPr>
        <w:t xml:space="preserve">L’alternance constante entre images fixes et images en mouvement, entre </w:t>
      </w:r>
      <w:r w:rsidR="00D9532D" w:rsidRPr="00153CB5">
        <w:rPr>
          <w:lang w:val="fr-FR"/>
        </w:rPr>
        <w:t>immobilité</w:t>
      </w:r>
      <w:r w:rsidR="009E7351" w:rsidRPr="00153CB5">
        <w:rPr>
          <w:lang w:val="fr-FR"/>
        </w:rPr>
        <w:t xml:space="preserve"> et mouvement, qui produit un </w:t>
      </w:r>
      <w:r w:rsidR="00C73F5E" w:rsidRPr="00153CB5">
        <w:rPr>
          <w:lang w:val="fr-FR"/>
        </w:rPr>
        <w:t xml:space="preserve">effet </w:t>
      </w:r>
      <w:r w:rsidR="00C25349" w:rsidRPr="00153CB5">
        <w:rPr>
          <w:lang w:val="fr-FR"/>
        </w:rPr>
        <w:t>« album photographique »</w:t>
      </w:r>
      <w:r w:rsidR="0061382C">
        <w:rPr>
          <w:lang w:val="fr-FR"/>
        </w:rPr>
        <w:t xml:space="preserve"> et confère un caractère documentaire à la séquence</w:t>
      </w:r>
      <w:r w:rsidR="00C73F5E" w:rsidRPr="00153CB5">
        <w:rPr>
          <w:lang w:val="fr-FR"/>
        </w:rPr>
        <w:t xml:space="preserve">, </w:t>
      </w:r>
      <w:r w:rsidR="008E2A94" w:rsidRPr="00153CB5">
        <w:rPr>
          <w:lang w:val="fr-FR"/>
        </w:rPr>
        <w:t>permet de mettre en relief le plan de la porte bli</w:t>
      </w:r>
      <w:r w:rsidR="00D17A89" w:rsidRPr="00153CB5">
        <w:rPr>
          <w:lang w:val="fr-FR"/>
        </w:rPr>
        <w:t>ndée qui semble se refermer avec fracas sur le passé.</w:t>
      </w:r>
      <w:r w:rsidR="00562A4F">
        <w:rPr>
          <w:lang w:val="fr-FR"/>
        </w:rPr>
        <w:t xml:space="preserve"> </w:t>
      </w:r>
      <w:r w:rsidR="0061382C">
        <w:rPr>
          <w:lang w:val="fr-FR"/>
        </w:rPr>
        <w:t xml:space="preserve">La bande-son renforce la perception du temps : le Lied de </w:t>
      </w:r>
      <w:r w:rsidR="0061382C" w:rsidRPr="00C32BEE">
        <w:rPr>
          <w:lang w:val="fr-FR"/>
        </w:rPr>
        <w:t>Schubert « </w:t>
      </w:r>
      <w:proofErr w:type="spellStart"/>
      <w:r w:rsidR="00F717A5" w:rsidRPr="00C32BEE">
        <w:rPr>
          <w:lang w:val="fr-FR"/>
        </w:rPr>
        <w:t>Wie</w:t>
      </w:r>
      <w:proofErr w:type="spellEnd"/>
      <w:r w:rsidR="00F717A5" w:rsidRPr="00C32BEE">
        <w:rPr>
          <w:lang w:val="fr-FR"/>
        </w:rPr>
        <w:t xml:space="preserve"> </w:t>
      </w:r>
      <w:proofErr w:type="spellStart"/>
      <w:r w:rsidR="00F717A5" w:rsidRPr="00C32BEE">
        <w:rPr>
          <w:lang w:val="fr-FR"/>
        </w:rPr>
        <w:t>Ulfru</w:t>
      </w:r>
      <w:proofErr w:type="spellEnd"/>
      <w:r w:rsidR="00F717A5" w:rsidRPr="00C32BEE">
        <w:rPr>
          <w:lang w:val="fr-FR"/>
        </w:rPr>
        <w:t xml:space="preserve"> </w:t>
      </w:r>
      <w:proofErr w:type="spellStart"/>
      <w:r w:rsidR="00F717A5" w:rsidRPr="00C32BEE">
        <w:rPr>
          <w:lang w:val="fr-FR"/>
        </w:rPr>
        <w:t>fischt</w:t>
      </w:r>
      <w:proofErr w:type="spellEnd"/>
      <w:r w:rsidR="00F717A5" w:rsidRPr="00C32BEE">
        <w:rPr>
          <w:lang w:val="fr-FR"/>
        </w:rPr>
        <w:t> », interprété</w:t>
      </w:r>
      <w:r w:rsidR="00F717A5">
        <w:rPr>
          <w:lang w:val="fr-FR"/>
        </w:rPr>
        <w:t xml:space="preserve"> au piano, accompagne presque la totalité de la séquence puis laisse subitement</w:t>
      </w:r>
      <w:r w:rsidR="006217D9">
        <w:rPr>
          <w:lang w:val="fr-FR"/>
        </w:rPr>
        <w:t xml:space="preserve"> la</w:t>
      </w:r>
      <w:r w:rsidR="00F717A5">
        <w:rPr>
          <w:lang w:val="fr-FR"/>
        </w:rPr>
        <w:t xml:space="preserve"> place au fracas de la porte blindée qui se ferme. L’effet de surprise provoqué par le brusque changement de la bande-son suggère le caractère inquiétant et menaçant de cet ouvrage militaire</w:t>
      </w:r>
      <w:r w:rsidR="009225AC">
        <w:rPr>
          <w:lang w:val="fr-FR"/>
        </w:rPr>
        <w:t>,</w:t>
      </w:r>
      <w:r w:rsidR="00F717A5">
        <w:rPr>
          <w:lang w:val="fr-FR"/>
        </w:rPr>
        <w:t xml:space="preserve"> pourtant inscrit dans une temporalité éloignée. La confrontation des deux éléments acoustiques témoigne, en effet, d’une temporalité multiple : </w:t>
      </w:r>
      <w:r w:rsidR="00DC0676">
        <w:rPr>
          <w:lang w:val="fr-FR"/>
        </w:rPr>
        <w:t xml:space="preserve">le temps du passé, rendu sensible par les images et plans fixes et par le morceau de piano, est un temps long qui se déploie avec lenteur, tandis que la fugacité du présent est </w:t>
      </w:r>
      <w:proofErr w:type="gramStart"/>
      <w:r w:rsidR="00DC0676">
        <w:rPr>
          <w:lang w:val="fr-FR"/>
        </w:rPr>
        <w:t>suggéré</w:t>
      </w:r>
      <w:proofErr w:type="gramEnd"/>
      <w:r w:rsidR="00DC0676">
        <w:rPr>
          <w:lang w:val="fr-FR"/>
        </w:rPr>
        <w:t xml:space="preserve"> par le claquement de porte.</w:t>
      </w:r>
    </w:p>
    <w:p w:rsidR="00765300" w:rsidRDefault="00765300" w:rsidP="00561AD5">
      <w:pPr>
        <w:spacing w:after="120" w:line="276" w:lineRule="auto"/>
        <w:ind w:firstLine="708"/>
        <w:jc w:val="both"/>
        <w:rPr>
          <w:lang w:val="fr-FR"/>
        </w:rPr>
      </w:pPr>
    </w:p>
    <w:p w:rsidR="00765300" w:rsidRDefault="00765300" w:rsidP="00765300">
      <w:pPr>
        <w:spacing w:after="120" w:line="276" w:lineRule="auto"/>
        <w:ind w:firstLine="708"/>
        <w:jc w:val="both"/>
        <w:rPr>
          <w:lang w:val="fr-FR"/>
        </w:rPr>
      </w:pPr>
      <w:r w:rsidRPr="00153CB5">
        <w:rPr>
          <w:lang w:val="fr-FR"/>
        </w:rPr>
        <w:t>Dans la séquence consacrée à la politique architecturale d’Haussmann, on retrouve aussi tout un assemblage de gravures et de photographies. En dialogue avec l’écrivain Hans Magnus Enzensberger, Kluge interroge l’architecture haussmannienne qui reposa</w:t>
      </w:r>
      <w:r w:rsidR="00964433">
        <w:rPr>
          <w:lang w:val="fr-FR"/>
        </w:rPr>
        <w:t>it sur un principe</w:t>
      </w:r>
      <w:r w:rsidRPr="00153CB5">
        <w:rPr>
          <w:lang w:val="fr-FR"/>
        </w:rPr>
        <w:t xml:space="preserve"> de destruction, puis de reconstruction.  En reprenant la formule « artiste démolisseur »</w:t>
      </w:r>
      <w:r w:rsidRPr="00153CB5">
        <w:rPr>
          <w:rStyle w:val="Funotenzeichen"/>
          <w:lang w:val="fr-FR"/>
        </w:rPr>
        <w:footnoteReference w:id="4"/>
      </w:r>
      <w:r w:rsidRPr="00153CB5">
        <w:rPr>
          <w:lang w:val="fr-FR"/>
        </w:rPr>
        <w:t>, pour désigner le Préfet de Paris, Kluge souligne, en affinité avec Walter Benjamin, le caractère destructeur des travaux entrepris qui visent à effacer la mémoire de la ville, et met en avant le rapport étroit entretenu par l’architecture avec l’Histoire et la mémoire.</w:t>
      </w:r>
      <w:r>
        <w:rPr>
          <w:lang w:val="fr-FR"/>
        </w:rPr>
        <w:t xml:space="preserve"> </w:t>
      </w:r>
    </w:p>
    <w:p w:rsidR="00765300" w:rsidRDefault="00765300" w:rsidP="00765300">
      <w:pPr>
        <w:spacing w:after="120" w:line="276" w:lineRule="auto"/>
        <w:jc w:val="both"/>
        <w:rPr>
          <w:lang w:val="fr-FR"/>
        </w:rPr>
      </w:pPr>
      <w:r w:rsidRPr="00153CB5">
        <w:rPr>
          <w:lang w:val="fr-FR"/>
        </w:rPr>
        <w:t xml:space="preserve">Un parallèle est établi entre la France – le Paris haussmannien de la fin du XIXème siècle – et l’Allemagne – le projet Germania de l’architecte Albert Speer sous le Troisième Reich qui voulait faire de Berlin la nouvelle capitale du monde, </w:t>
      </w:r>
      <w:proofErr w:type="spellStart"/>
      <w:r w:rsidRPr="00153CB5">
        <w:rPr>
          <w:i/>
          <w:lang w:val="fr-FR"/>
        </w:rPr>
        <w:t>Welthauptstadt</w:t>
      </w:r>
      <w:proofErr w:type="spellEnd"/>
      <w:r w:rsidRPr="00153CB5">
        <w:rPr>
          <w:lang w:val="fr-FR"/>
        </w:rPr>
        <w:t>. L’alternance entre des archives photographiques d’Hitler avec Albert Speer, des photographies de la maquette du capitole prévu par Speer et des photographies de Paris en construction, le jeu de renvoi incessant, dans toute la séquence, entre les deux personnalités Speer et Haussmann, conduit à une véritable fusion à l’image : la surimpression d’images, c</w:t>
      </w:r>
      <w:r w:rsidR="002849FE">
        <w:rPr>
          <w:lang w:val="fr-FR"/>
        </w:rPr>
        <w:t>elle de l’Arc de Triomphe et l’A</w:t>
      </w:r>
      <w:r w:rsidRPr="00153CB5">
        <w:rPr>
          <w:lang w:val="fr-FR"/>
        </w:rPr>
        <w:t>rche bien plus imposante de Germania fait se rejoindre deux nations, deux temporalités et deux espaces hétérogènes</w:t>
      </w:r>
      <w:r w:rsidR="002849FE">
        <w:rPr>
          <w:lang w:val="fr-FR"/>
        </w:rPr>
        <w:t>, tout en soulignant le caractère dérisoire du « kitsch monumental » de l’architecture hitlérienne</w:t>
      </w:r>
      <w:r w:rsidR="008F15AC">
        <w:rPr>
          <w:lang w:val="fr-FR"/>
        </w:rPr>
        <w:t>,</w:t>
      </w:r>
      <w:r w:rsidR="002849FE">
        <w:rPr>
          <w:lang w:val="fr-FR"/>
        </w:rPr>
        <w:t xml:space="preserve"> qui vise à l’imitation et au dépassement de l’œuvre accomplie par l’architecte français. La comparaison </w:t>
      </w:r>
      <w:r w:rsidR="002849FE">
        <w:rPr>
          <w:lang w:val="fr-FR"/>
        </w:rPr>
        <w:lastRenderedPageBreak/>
        <w:t>formulée p</w:t>
      </w:r>
      <w:r w:rsidR="000C4E1D">
        <w:rPr>
          <w:lang w:val="fr-FR"/>
        </w:rPr>
        <w:t>ar Hitler entre Paris et Berlin</w:t>
      </w:r>
      <w:r w:rsidR="002849FE">
        <w:rPr>
          <w:rStyle w:val="Funotenzeichen"/>
          <w:lang w:val="fr-FR"/>
        </w:rPr>
        <w:footnoteReference w:id="5"/>
      </w:r>
      <w:r w:rsidR="002849FE">
        <w:rPr>
          <w:lang w:val="fr-FR"/>
        </w:rPr>
        <w:t xml:space="preserve"> </w:t>
      </w:r>
      <w:r w:rsidR="00CA7D7F">
        <w:rPr>
          <w:lang w:val="fr-FR"/>
        </w:rPr>
        <w:t xml:space="preserve">et le désir </w:t>
      </w:r>
      <w:r w:rsidR="000C4E1D">
        <w:rPr>
          <w:lang w:val="fr-FR"/>
        </w:rPr>
        <w:t>de dépasser l’architecture de « la plus belle ville du monde »</w:t>
      </w:r>
      <w:r w:rsidR="000C4E1D">
        <w:rPr>
          <w:rStyle w:val="Funotenzeichen"/>
          <w:lang w:val="fr-FR"/>
        </w:rPr>
        <w:footnoteReference w:id="6"/>
      </w:r>
      <w:r w:rsidR="006C3124">
        <w:rPr>
          <w:lang w:val="fr-FR"/>
        </w:rPr>
        <w:t xml:space="preserve"> </w:t>
      </w:r>
      <w:r w:rsidR="00A22C36">
        <w:rPr>
          <w:lang w:val="fr-FR"/>
        </w:rPr>
        <w:t>est esquissée et reprise, avec ironie,</w:t>
      </w:r>
      <w:r w:rsidR="006C3124">
        <w:rPr>
          <w:lang w:val="fr-FR"/>
        </w:rPr>
        <w:t xml:space="preserve"> </w:t>
      </w:r>
      <w:r w:rsidR="00A22C36">
        <w:rPr>
          <w:lang w:val="fr-FR"/>
        </w:rPr>
        <w:t>par le montage d</w:t>
      </w:r>
      <w:r w:rsidR="00221BE3">
        <w:rPr>
          <w:lang w:val="fr-FR"/>
        </w:rPr>
        <w:t>es images et le décalage entre le dialogue de Kluge avec Enzensberger, qui se concentre essentiellement sur l’architecture haus</w:t>
      </w:r>
      <w:r w:rsidR="00C5181E">
        <w:rPr>
          <w:lang w:val="fr-FR"/>
        </w:rPr>
        <w:t>s</w:t>
      </w:r>
      <w:r w:rsidR="00221BE3">
        <w:rPr>
          <w:lang w:val="fr-FR"/>
        </w:rPr>
        <w:t>mannienne</w:t>
      </w:r>
      <w:r w:rsidR="00C5181E">
        <w:rPr>
          <w:lang w:val="fr-FR"/>
        </w:rPr>
        <w:t xml:space="preserve"> et ne mentionne que rapidement le projet Germania</w:t>
      </w:r>
      <w:r w:rsidR="00221BE3">
        <w:rPr>
          <w:lang w:val="fr-FR"/>
        </w:rPr>
        <w:t xml:space="preserve">, et la </w:t>
      </w:r>
      <w:r w:rsidR="00C5181E">
        <w:rPr>
          <w:lang w:val="fr-FR"/>
        </w:rPr>
        <w:t xml:space="preserve">forte </w:t>
      </w:r>
      <w:r w:rsidR="00221BE3">
        <w:rPr>
          <w:lang w:val="fr-FR"/>
        </w:rPr>
        <w:t xml:space="preserve">présence, à l’image, du projet </w:t>
      </w:r>
      <w:r w:rsidR="00C5181E">
        <w:rPr>
          <w:lang w:val="fr-FR"/>
        </w:rPr>
        <w:t>mégalomane d’Hitler.</w:t>
      </w:r>
    </w:p>
    <w:p w:rsidR="000A2F7C" w:rsidRDefault="00C5181E" w:rsidP="00765300">
      <w:pPr>
        <w:spacing w:after="120" w:line="276" w:lineRule="auto"/>
        <w:jc w:val="both"/>
        <w:rPr>
          <w:lang w:val="fr-FR"/>
        </w:rPr>
      </w:pPr>
      <w:r>
        <w:rPr>
          <w:lang w:val="fr-FR"/>
        </w:rPr>
        <w:t xml:space="preserve">Alors que la finalité pratique du projet haussmannien est rappelée </w:t>
      </w:r>
      <w:r w:rsidR="00F47BDC">
        <w:rPr>
          <w:lang w:val="fr-FR"/>
        </w:rPr>
        <w:t>–</w:t>
      </w:r>
      <w:r>
        <w:rPr>
          <w:lang w:val="fr-FR"/>
        </w:rPr>
        <w:t xml:space="preserve"> </w:t>
      </w:r>
      <w:r w:rsidR="00F47BDC">
        <w:rPr>
          <w:lang w:val="fr-FR"/>
        </w:rPr>
        <w:t>modernisation, développement des transports</w:t>
      </w:r>
      <w:r w:rsidR="00A15B47">
        <w:rPr>
          <w:lang w:val="fr-FR"/>
        </w:rPr>
        <w:t>, assainissement</w:t>
      </w:r>
      <w:r w:rsidR="007820BE">
        <w:rPr>
          <w:lang w:val="fr-FR"/>
        </w:rPr>
        <w:t xml:space="preserve"> de la ville, élargissement des rues</w:t>
      </w:r>
      <w:r w:rsidR="00A15B47">
        <w:rPr>
          <w:lang w:val="fr-FR"/>
        </w:rPr>
        <w:t xml:space="preserve"> </w:t>
      </w:r>
      <w:r w:rsidR="007820BE">
        <w:rPr>
          <w:lang w:val="fr-FR"/>
        </w:rPr>
        <w:t xml:space="preserve">–, </w:t>
      </w:r>
      <w:r w:rsidR="00617025">
        <w:rPr>
          <w:lang w:val="fr-FR"/>
        </w:rPr>
        <w:t>du projet hitlérien ne restent que le</w:t>
      </w:r>
      <w:r w:rsidR="008F15AC">
        <w:rPr>
          <w:lang w:val="fr-FR"/>
        </w:rPr>
        <w:t>s ruines d’un rêve</w:t>
      </w:r>
      <w:r w:rsidR="00A24008">
        <w:rPr>
          <w:lang w:val="fr-FR"/>
        </w:rPr>
        <w:t xml:space="preserve"> mégalomane</w:t>
      </w:r>
      <w:r w:rsidR="00617025">
        <w:rPr>
          <w:lang w:val="fr-FR"/>
        </w:rPr>
        <w:t xml:space="preserve"> qui visait à asseoir la présence politique d’Hitler : </w:t>
      </w:r>
      <w:r w:rsidR="00A24008">
        <w:rPr>
          <w:lang w:val="fr-FR"/>
        </w:rPr>
        <w:t xml:space="preserve">la </w:t>
      </w:r>
      <w:r w:rsidR="00982E02">
        <w:rPr>
          <w:lang w:val="fr-FR"/>
        </w:rPr>
        <w:t>monumentalité</w:t>
      </w:r>
      <w:r w:rsidR="0008334E">
        <w:rPr>
          <w:lang w:val="fr-FR"/>
        </w:rPr>
        <w:t xml:space="preserve"> et la dangerosité</w:t>
      </w:r>
      <w:r w:rsidR="00982E02">
        <w:rPr>
          <w:lang w:val="fr-FR"/>
        </w:rPr>
        <w:t xml:space="preserve"> du projet de Speer transparaît dans la photographie de l’architecte penché sur sa maquette, tel le démiurge</w:t>
      </w:r>
      <w:r w:rsidR="0034054A">
        <w:rPr>
          <w:lang w:val="fr-FR"/>
        </w:rPr>
        <w:t xml:space="preserve"> observant avec satisfaction son œuvre.</w:t>
      </w:r>
      <w:r w:rsidR="00A24008">
        <w:rPr>
          <w:lang w:val="fr-FR"/>
        </w:rPr>
        <w:t xml:space="preserve"> Le projet hitlérien avait pour volonté d’ancrer les monuments dans l’Histoire : Speer a ainsi développé une « théorie de la valeur des ruines », selon laquelle les édifices devaie</w:t>
      </w:r>
      <w:r w:rsidR="002C2943">
        <w:rPr>
          <w:lang w:val="fr-FR"/>
        </w:rPr>
        <w:t>nt non pas être bâtis à des fin</w:t>
      </w:r>
      <w:r w:rsidR="00A24008">
        <w:rPr>
          <w:lang w:val="fr-FR"/>
        </w:rPr>
        <w:t>s prat</w:t>
      </w:r>
      <w:r w:rsidR="00964433">
        <w:rPr>
          <w:lang w:val="fr-FR"/>
        </w:rPr>
        <w:t>iques, mais être tournés vers l’avenir</w:t>
      </w:r>
      <w:r w:rsidR="00A24008">
        <w:rPr>
          <w:lang w:val="fr-FR"/>
        </w:rPr>
        <w:t>. Il s’agissait de construire des bâtiments dont les ruines, dans des milliers d’années, auraient inspiré l’admiration : les ruines à venir devaient témoigner de la grandeur du Troisième Reich. Cette mémoire anticipée reposait sur une imitation des ruines architecturales de l’Antiquité :</w:t>
      </w:r>
    </w:p>
    <w:p w:rsidR="003778EF" w:rsidRPr="00A9689C" w:rsidRDefault="003778EF" w:rsidP="00A9689C">
      <w:pPr>
        <w:spacing w:after="120" w:line="276" w:lineRule="auto"/>
        <w:ind w:left="708"/>
        <w:jc w:val="both"/>
        <w:rPr>
          <w:sz w:val="20"/>
          <w:szCs w:val="20"/>
          <w:lang w:val="fr-FR"/>
        </w:rPr>
      </w:pPr>
      <w:r w:rsidRPr="00A9689C">
        <w:rPr>
          <w:sz w:val="20"/>
          <w:szCs w:val="20"/>
          <w:lang w:val="fr-FR"/>
        </w:rPr>
        <w:t>Des édifices construits selon les techniques modernes étaient sans aucun doute peu appropriés à jeter vers</w:t>
      </w:r>
      <w:r w:rsidR="00964433">
        <w:rPr>
          <w:sz w:val="20"/>
          <w:szCs w:val="20"/>
          <w:lang w:val="fr-FR"/>
        </w:rPr>
        <w:t xml:space="preserve"> les générations futures ce ‘po</w:t>
      </w:r>
      <w:r w:rsidRPr="00A9689C">
        <w:rPr>
          <w:sz w:val="20"/>
          <w:szCs w:val="20"/>
          <w:lang w:val="fr-FR"/>
        </w:rPr>
        <w:t xml:space="preserve">nt de tradition’ qu’exigeait Hitler. Il était impensable que des amas de décombres rouillés puissent inspirer, un jour, des pensées héroïques comme le faisaient si </w:t>
      </w:r>
      <w:r w:rsidR="00A9689C" w:rsidRPr="00A9689C">
        <w:rPr>
          <w:sz w:val="20"/>
          <w:szCs w:val="20"/>
          <w:lang w:val="fr-FR"/>
        </w:rPr>
        <w:t>bien ces monuments du passé qu’</w:t>
      </w:r>
      <w:r w:rsidRPr="00A9689C">
        <w:rPr>
          <w:sz w:val="20"/>
          <w:szCs w:val="20"/>
          <w:lang w:val="fr-FR"/>
        </w:rPr>
        <w:t>Hitler admirait tant. C’est à ce dilemme que ma théorie voulait répondre. En utilisant certains matériaux ou en respectant certaines règles de physique statique, on pourrait construire des édifices qui, après des centaines ou, comme nous aimions à le croire, des milliers d’années, ressembleraient à peu près aux modèles ro</w:t>
      </w:r>
      <w:r w:rsidR="00A24008" w:rsidRPr="00A9689C">
        <w:rPr>
          <w:sz w:val="20"/>
          <w:szCs w:val="20"/>
          <w:lang w:val="fr-FR"/>
        </w:rPr>
        <w:t>mains</w:t>
      </w:r>
      <w:r w:rsidR="00A24008" w:rsidRPr="00A9689C">
        <w:rPr>
          <w:rStyle w:val="Funotenzeichen"/>
          <w:sz w:val="20"/>
          <w:szCs w:val="20"/>
          <w:lang w:val="fr-FR"/>
        </w:rPr>
        <w:footnoteReference w:id="7"/>
      </w:r>
      <w:r w:rsidR="00A24008" w:rsidRPr="00A9689C">
        <w:rPr>
          <w:sz w:val="20"/>
          <w:szCs w:val="20"/>
          <w:lang w:val="fr-FR"/>
        </w:rPr>
        <w:t>.</w:t>
      </w:r>
    </w:p>
    <w:p w:rsidR="000A2F7C" w:rsidRDefault="00F56C54" w:rsidP="00765300">
      <w:pPr>
        <w:spacing w:after="120" w:line="276" w:lineRule="auto"/>
        <w:jc w:val="both"/>
        <w:rPr>
          <w:lang w:val="fr-FR"/>
        </w:rPr>
      </w:pPr>
      <w:r>
        <w:rPr>
          <w:lang w:val="fr-FR"/>
        </w:rPr>
        <w:lastRenderedPageBreak/>
        <w:t>Le parallèle esquissé dans le film de Kluge montre alors que l’architecture hitlérienne, restée à l’état de projet et sous la forme de maquettes</w:t>
      </w:r>
      <w:r w:rsidR="0008334E">
        <w:rPr>
          <w:lang w:val="fr-FR"/>
        </w:rPr>
        <w:t>, n’a pas marqué</w:t>
      </w:r>
      <w:r w:rsidR="002C2943">
        <w:rPr>
          <w:lang w:val="fr-FR"/>
        </w:rPr>
        <w:t xml:space="preserve"> le visage architectural de</w:t>
      </w:r>
      <w:r w:rsidR="0008334E">
        <w:rPr>
          <w:lang w:val="fr-FR"/>
        </w:rPr>
        <w:t xml:space="preserve"> Berlin et</w:t>
      </w:r>
      <w:r w:rsidR="002C2943">
        <w:rPr>
          <w:lang w:val="fr-FR"/>
        </w:rPr>
        <w:t xml:space="preserve"> de</w:t>
      </w:r>
      <w:r w:rsidR="0008334E">
        <w:rPr>
          <w:lang w:val="fr-FR"/>
        </w:rPr>
        <w:t xml:space="preserve"> l’Allemagne</w:t>
      </w:r>
      <w:r w:rsidR="00167F15">
        <w:rPr>
          <w:lang w:val="fr-FR"/>
        </w:rPr>
        <w:t xml:space="preserve"> de la même manière qu’</w:t>
      </w:r>
      <w:r w:rsidR="0008334E">
        <w:rPr>
          <w:lang w:val="fr-FR"/>
        </w:rPr>
        <w:t xml:space="preserve">Haussmann a </w:t>
      </w:r>
      <w:r w:rsidR="002C2943">
        <w:rPr>
          <w:lang w:val="fr-FR"/>
        </w:rPr>
        <w:t>pu le faire avec Paris</w:t>
      </w:r>
      <w:r w:rsidR="0008334E">
        <w:rPr>
          <w:lang w:val="fr-FR"/>
        </w:rPr>
        <w:t>.</w:t>
      </w:r>
      <w:r>
        <w:rPr>
          <w:lang w:val="fr-FR"/>
        </w:rPr>
        <w:t xml:space="preserve"> </w:t>
      </w:r>
    </w:p>
    <w:p w:rsidR="009147F1" w:rsidRDefault="009147F1" w:rsidP="00765300">
      <w:pPr>
        <w:spacing w:after="120" w:line="276" w:lineRule="auto"/>
        <w:jc w:val="both"/>
        <w:rPr>
          <w:lang w:val="fr-FR"/>
        </w:rPr>
      </w:pPr>
    </w:p>
    <w:p w:rsidR="00F32189" w:rsidRDefault="00F32189" w:rsidP="00C32BEE">
      <w:pPr>
        <w:spacing w:after="120" w:line="276" w:lineRule="auto"/>
        <w:ind w:firstLine="708"/>
        <w:jc w:val="both"/>
        <w:rPr>
          <w:lang w:val="fr-FR"/>
        </w:rPr>
      </w:pPr>
      <w:r>
        <w:rPr>
          <w:lang w:val="fr-FR"/>
        </w:rPr>
        <w:t>La dialectique entre construction et destruction, entre architecture et ruine</w:t>
      </w:r>
      <w:r w:rsidR="00F23FDC">
        <w:rPr>
          <w:lang w:val="fr-FR"/>
        </w:rPr>
        <w:t>s</w:t>
      </w:r>
      <w:r>
        <w:rPr>
          <w:lang w:val="fr-FR"/>
        </w:rPr>
        <w:t>, permet alors d’éclairer la notion de fragment.</w:t>
      </w:r>
      <w:r w:rsidR="009147F1">
        <w:rPr>
          <w:lang w:val="fr-FR"/>
        </w:rPr>
        <w:t xml:space="preserve"> Kluge interroge les ruines de l’Histoire qui sont autant matérielles que spirituelles</w:t>
      </w:r>
      <w:r w:rsidR="009E6165">
        <w:rPr>
          <w:lang w:val="fr-FR"/>
        </w:rPr>
        <w:t>.</w:t>
      </w:r>
    </w:p>
    <w:p w:rsidR="00765300" w:rsidRPr="001F7055" w:rsidRDefault="00F23FDC" w:rsidP="00982E02">
      <w:pPr>
        <w:spacing w:after="120" w:line="276" w:lineRule="auto"/>
        <w:jc w:val="both"/>
        <w:rPr>
          <w:lang w:val="fr-FR"/>
        </w:rPr>
      </w:pPr>
      <w:r>
        <w:rPr>
          <w:lang w:val="fr-FR"/>
        </w:rPr>
        <w:t>Il</w:t>
      </w:r>
      <w:r w:rsidR="00765300" w:rsidRPr="00831401">
        <w:rPr>
          <w:lang w:val="fr-FR"/>
        </w:rPr>
        <w:t xml:space="preserve"> examine les fragments de l’Histoire comme débris et ruines, comme </w:t>
      </w:r>
      <w:r w:rsidR="0000107E">
        <w:rPr>
          <w:lang w:val="fr-FR"/>
        </w:rPr>
        <w:t>traces,</w:t>
      </w:r>
      <w:r w:rsidR="00831401" w:rsidRPr="00831401">
        <w:rPr>
          <w:lang w:val="fr-FR"/>
        </w:rPr>
        <w:t xml:space="preserve"> fragments archéologiques</w:t>
      </w:r>
      <w:r w:rsidR="00765300" w:rsidRPr="00831401">
        <w:rPr>
          <w:lang w:val="fr-FR"/>
        </w:rPr>
        <w:t xml:space="preserve"> et</w:t>
      </w:r>
      <w:r w:rsidR="00765300" w:rsidRPr="00153CB5">
        <w:rPr>
          <w:lang w:val="fr-FR"/>
        </w:rPr>
        <w:t xml:space="preserve"> restes d’une politique architecturale : un rapprochement est fait entre l’édification de bâtiments et la construction de </w:t>
      </w:r>
      <w:r w:rsidR="00765300" w:rsidRPr="001F7055">
        <w:rPr>
          <w:lang w:val="fr-FR"/>
        </w:rPr>
        <w:t xml:space="preserve">l’Histoire. </w:t>
      </w:r>
      <w:r w:rsidR="0000107E">
        <w:rPr>
          <w:lang w:val="fr-FR"/>
        </w:rPr>
        <w:t>I</w:t>
      </w:r>
      <w:r w:rsidR="00C278CF" w:rsidRPr="001F7055">
        <w:rPr>
          <w:lang w:val="fr-FR"/>
        </w:rPr>
        <w:t>l s’agit alors d’</w:t>
      </w:r>
      <w:r w:rsidR="00765300" w:rsidRPr="001F7055">
        <w:rPr>
          <w:lang w:val="fr-FR"/>
        </w:rPr>
        <w:t xml:space="preserve">une histoire qu’on ne peut saisir dans sa totalité, mais </w:t>
      </w:r>
      <w:r w:rsidR="00417967">
        <w:rPr>
          <w:lang w:val="fr-FR"/>
        </w:rPr>
        <w:t>seulement à partir de fragments et</w:t>
      </w:r>
      <w:r w:rsidR="00765300" w:rsidRPr="001F7055">
        <w:rPr>
          <w:lang w:val="fr-FR"/>
        </w:rPr>
        <w:t xml:space="preserve"> de ruines.</w:t>
      </w:r>
    </w:p>
    <w:p w:rsidR="00CE5A0A" w:rsidRDefault="006129EB" w:rsidP="001F7055">
      <w:pPr>
        <w:spacing w:after="120" w:line="276" w:lineRule="auto"/>
        <w:jc w:val="both"/>
        <w:rPr>
          <w:color w:val="FF0000"/>
          <w:lang w:val="fr-FR"/>
        </w:rPr>
      </w:pPr>
      <w:r w:rsidRPr="00153CB5">
        <w:rPr>
          <w:lang w:val="fr-FR"/>
        </w:rPr>
        <w:t>Les i</w:t>
      </w:r>
      <w:r w:rsidR="00397626" w:rsidRPr="00153CB5">
        <w:rPr>
          <w:lang w:val="fr-FR"/>
        </w:rPr>
        <w:t>mages de c</w:t>
      </w:r>
      <w:r w:rsidR="00A11880" w:rsidRPr="00153CB5">
        <w:rPr>
          <w:lang w:val="fr-FR"/>
        </w:rPr>
        <w:t>onstruction de bâ</w:t>
      </w:r>
      <w:r w:rsidR="00AE5F49" w:rsidRPr="00153CB5">
        <w:rPr>
          <w:lang w:val="fr-FR"/>
        </w:rPr>
        <w:t>timent</w:t>
      </w:r>
      <w:r w:rsidR="0046510E" w:rsidRPr="00153CB5">
        <w:rPr>
          <w:lang w:val="fr-FR"/>
        </w:rPr>
        <w:t>s</w:t>
      </w:r>
      <w:r w:rsidR="00147895" w:rsidRPr="00153CB5">
        <w:rPr>
          <w:lang w:val="fr-FR"/>
        </w:rPr>
        <w:t xml:space="preserve"> et de chantier</w:t>
      </w:r>
      <w:r w:rsidR="0046510E" w:rsidRPr="00153CB5">
        <w:rPr>
          <w:lang w:val="fr-FR"/>
        </w:rPr>
        <w:t>s</w:t>
      </w:r>
      <w:r w:rsidR="00574354" w:rsidRPr="00153CB5">
        <w:rPr>
          <w:lang w:val="fr-FR"/>
        </w:rPr>
        <w:t>,</w:t>
      </w:r>
      <w:r w:rsidR="00147895" w:rsidRPr="00153CB5">
        <w:rPr>
          <w:lang w:val="fr-FR"/>
        </w:rPr>
        <w:t xml:space="preserve"> qui </w:t>
      </w:r>
      <w:r w:rsidR="001B28B2">
        <w:rPr>
          <w:lang w:val="fr-FR"/>
        </w:rPr>
        <w:t>ouvrent</w:t>
      </w:r>
      <w:r w:rsidR="00147895" w:rsidRPr="00153CB5">
        <w:rPr>
          <w:lang w:val="fr-FR"/>
        </w:rPr>
        <w:t xml:space="preserve"> la séquence</w:t>
      </w:r>
      <w:r w:rsidR="00254029" w:rsidRPr="00153CB5">
        <w:rPr>
          <w:lang w:val="fr-FR"/>
        </w:rPr>
        <w:t>,</w:t>
      </w:r>
      <w:r w:rsidR="00147895" w:rsidRPr="00153CB5">
        <w:rPr>
          <w:lang w:val="fr-FR"/>
        </w:rPr>
        <w:t xml:space="preserve"> témoigne</w:t>
      </w:r>
      <w:r w:rsidRPr="00153CB5">
        <w:rPr>
          <w:lang w:val="fr-FR"/>
        </w:rPr>
        <w:t>nt</w:t>
      </w:r>
      <w:r w:rsidR="00147895" w:rsidRPr="00153CB5">
        <w:rPr>
          <w:lang w:val="fr-FR"/>
        </w:rPr>
        <w:t xml:space="preserve"> de l’idée d’un </w:t>
      </w:r>
      <w:r w:rsidRPr="00153CB5">
        <w:rPr>
          <w:lang w:val="fr-FR"/>
        </w:rPr>
        <w:t>« cinéma</w:t>
      </w:r>
      <w:r w:rsidR="001A05A4" w:rsidRPr="00153CB5">
        <w:rPr>
          <w:lang w:val="fr-FR"/>
        </w:rPr>
        <w:t> </w:t>
      </w:r>
      <w:r w:rsidR="00EB5C1A" w:rsidRPr="00153CB5">
        <w:rPr>
          <w:lang w:val="fr-FR"/>
        </w:rPr>
        <w:t>impur</w:t>
      </w:r>
      <w:r w:rsidRPr="00153CB5">
        <w:rPr>
          <w:lang w:val="fr-FR"/>
        </w:rPr>
        <w:t> », « inachevé »</w:t>
      </w:r>
      <w:r w:rsidR="0046510E" w:rsidRPr="00153CB5">
        <w:rPr>
          <w:lang w:val="fr-FR"/>
        </w:rPr>
        <w:t xml:space="preserve"> qui, loin d’être « parfait », </w:t>
      </w:r>
      <w:r w:rsidR="00E70003" w:rsidRPr="00153CB5">
        <w:rPr>
          <w:lang w:val="fr-FR"/>
        </w:rPr>
        <w:t>se pense comme</w:t>
      </w:r>
      <w:r w:rsidR="00EB5C1A" w:rsidRPr="00153CB5">
        <w:rPr>
          <w:lang w:val="fr-FR"/>
        </w:rPr>
        <w:t xml:space="preserve"> </w:t>
      </w:r>
      <w:r w:rsidR="00397626" w:rsidRPr="00153CB5">
        <w:rPr>
          <w:lang w:val="fr-FR"/>
        </w:rPr>
        <w:t xml:space="preserve">un </w:t>
      </w:r>
      <w:r w:rsidR="00E70003" w:rsidRPr="00153CB5">
        <w:rPr>
          <w:lang w:val="fr-FR"/>
        </w:rPr>
        <w:t>« </w:t>
      </w:r>
      <w:r w:rsidR="00EB5C1A" w:rsidRPr="00153CB5">
        <w:rPr>
          <w:lang w:val="fr-FR"/>
        </w:rPr>
        <w:t xml:space="preserve">chantier ». C’est </w:t>
      </w:r>
      <w:r w:rsidR="00E70003" w:rsidRPr="00153CB5">
        <w:rPr>
          <w:lang w:val="fr-FR"/>
        </w:rPr>
        <w:t>ainsi que</w:t>
      </w:r>
      <w:r w:rsidR="00EB5C1A" w:rsidRPr="00153CB5">
        <w:rPr>
          <w:lang w:val="fr-FR"/>
        </w:rPr>
        <w:t xml:space="preserve"> Kluge </w:t>
      </w:r>
      <w:r w:rsidR="00382CFB" w:rsidRPr="00153CB5">
        <w:rPr>
          <w:lang w:val="fr-FR"/>
        </w:rPr>
        <w:t>définit son œuvre cinématographique,</w:t>
      </w:r>
      <w:r w:rsidR="00EB5C1A" w:rsidRPr="00153CB5">
        <w:rPr>
          <w:lang w:val="fr-FR"/>
        </w:rPr>
        <w:t xml:space="preserve"> dans son livre sur la méthode réaliste, paru en 1975</w:t>
      </w:r>
      <w:r w:rsidR="009149C3" w:rsidRPr="00153CB5">
        <w:rPr>
          <w:lang w:val="fr-FR"/>
        </w:rPr>
        <w:t> :</w:t>
      </w:r>
      <w:r w:rsidR="00147895" w:rsidRPr="00153CB5">
        <w:rPr>
          <w:lang w:val="fr-FR"/>
        </w:rPr>
        <w:t xml:space="preserve"> « Tout cela a le caractère d’un </w:t>
      </w:r>
      <w:r w:rsidR="00BF2ED3" w:rsidRPr="00153CB5">
        <w:rPr>
          <w:lang w:val="fr-FR"/>
        </w:rPr>
        <w:t>chantier. C’est fondamentalement imparfait »</w:t>
      </w:r>
      <w:r w:rsidR="00106416" w:rsidRPr="00153CB5">
        <w:rPr>
          <w:rStyle w:val="Funotenzeichen"/>
          <w:lang w:val="fr-FR"/>
        </w:rPr>
        <w:footnoteReference w:id="8"/>
      </w:r>
      <w:r w:rsidR="00CA7E56" w:rsidRPr="00153CB5">
        <w:rPr>
          <w:lang w:val="fr-FR"/>
        </w:rPr>
        <w:t xml:space="preserve">. </w:t>
      </w:r>
      <w:r w:rsidR="00F23D69" w:rsidRPr="00153CB5">
        <w:rPr>
          <w:lang w:val="fr-FR"/>
        </w:rPr>
        <w:t xml:space="preserve">Le cinéma de Kluge s’empare ainsi des débris de l’histoire </w:t>
      </w:r>
      <w:r w:rsidR="009D31B7" w:rsidRPr="00153CB5">
        <w:rPr>
          <w:lang w:val="fr-FR"/>
        </w:rPr>
        <w:t>et construit des « chantiers » en perpétuel</w:t>
      </w:r>
      <w:r w:rsidR="00BD7BE2" w:rsidRPr="00153CB5">
        <w:rPr>
          <w:lang w:val="fr-FR"/>
        </w:rPr>
        <w:t>s</w:t>
      </w:r>
      <w:r w:rsidR="009D31B7" w:rsidRPr="00153CB5">
        <w:rPr>
          <w:lang w:val="fr-FR"/>
        </w:rPr>
        <w:t xml:space="preserve"> mouvement</w:t>
      </w:r>
      <w:r w:rsidR="00BD7BE2" w:rsidRPr="00153CB5">
        <w:rPr>
          <w:lang w:val="fr-FR"/>
        </w:rPr>
        <w:t>s</w:t>
      </w:r>
      <w:r w:rsidR="009D31B7" w:rsidRPr="00153CB5">
        <w:rPr>
          <w:lang w:val="fr-FR"/>
        </w:rPr>
        <w:t xml:space="preserve"> et transformation</w:t>
      </w:r>
      <w:r w:rsidR="00BD7BE2" w:rsidRPr="00153CB5">
        <w:rPr>
          <w:lang w:val="fr-FR"/>
        </w:rPr>
        <w:t>s</w:t>
      </w:r>
      <w:r w:rsidR="009D31B7" w:rsidRPr="00153CB5">
        <w:rPr>
          <w:lang w:val="fr-FR"/>
        </w:rPr>
        <w:t>.</w:t>
      </w:r>
      <w:r w:rsidR="00B109EB">
        <w:rPr>
          <w:lang w:val="fr-FR"/>
        </w:rPr>
        <w:t xml:space="preserve"> </w:t>
      </w:r>
      <w:r w:rsidR="00561AD5">
        <w:rPr>
          <w:lang w:val="fr-FR"/>
        </w:rPr>
        <w:t xml:space="preserve">Le </w:t>
      </w:r>
      <w:r w:rsidR="00561AD5" w:rsidRPr="00A80EBF">
        <w:rPr>
          <w:lang w:val="fr-FR"/>
        </w:rPr>
        <w:t>cinéaste rejoint par là l’idée de non-totalité présente dans l’œuvre de</w:t>
      </w:r>
      <w:r w:rsidR="002C5FFB" w:rsidRPr="00A80EBF">
        <w:rPr>
          <w:lang w:val="fr-FR"/>
        </w:rPr>
        <w:t xml:space="preserve"> </w:t>
      </w:r>
      <w:proofErr w:type="spellStart"/>
      <w:r w:rsidR="002C5FFB" w:rsidRPr="00A80EBF">
        <w:rPr>
          <w:lang w:val="fr-FR"/>
        </w:rPr>
        <w:t>Theodor</w:t>
      </w:r>
      <w:proofErr w:type="spellEnd"/>
      <w:r w:rsidR="002C5FFB" w:rsidRPr="00A80EBF">
        <w:rPr>
          <w:lang w:val="fr-FR"/>
        </w:rPr>
        <w:t xml:space="preserve"> W. Adorno</w:t>
      </w:r>
      <w:r w:rsidR="0000107E">
        <w:rPr>
          <w:lang w:val="fr-FR"/>
        </w:rPr>
        <w:t> :</w:t>
      </w:r>
      <w:r w:rsidR="002C5FFB" w:rsidRPr="00A80EBF">
        <w:rPr>
          <w:lang w:val="fr-FR"/>
        </w:rPr>
        <w:t xml:space="preserve"> « l</w:t>
      </w:r>
      <w:r w:rsidR="00250B1A" w:rsidRPr="00A80EBF">
        <w:rPr>
          <w:lang w:val="fr-FR"/>
        </w:rPr>
        <w:t>’art le plus exigeant tend à dépasser la forme comme totalité et aboutir au fragmentaire »</w:t>
      </w:r>
      <w:r w:rsidR="00153C0D" w:rsidRPr="00A80EBF">
        <w:rPr>
          <w:rStyle w:val="Funotenzeichen"/>
          <w:lang w:val="fr-FR"/>
        </w:rPr>
        <w:footnoteReference w:id="9"/>
      </w:r>
      <w:r w:rsidR="00250B1A" w:rsidRPr="00A80EBF">
        <w:rPr>
          <w:lang w:val="fr-FR"/>
        </w:rPr>
        <w:t>.</w:t>
      </w:r>
      <w:r w:rsidR="002E2343" w:rsidRPr="00A80EBF">
        <w:rPr>
          <w:lang w:val="fr-FR"/>
        </w:rPr>
        <w:t xml:space="preserve"> </w:t>
      </w:r>
      <w:r w:rsidR="00D20E7E" w:rsidRPr="00A80EBF">
        <w:rPr>
          <w:lang w:val="fr-FR"/>
        </w:rPr>
        <w:t>La notion de fragment</w:t>
      </w:r>
      <w:r w:rsidR="001F7055" w:rsidRPr="00A80EBF">
        <w:rPr>
          <w:lang w:val="fr-FR"/>
        </w:rPr>
        <w:t xml:space="preserve"> chez Kluge</w:t>
      </w:r>
      <w:r w:rsidR="00D20E7E" w:rsidRPr="00A80EBF">
        <w:rPr>
          <w:lang w:val="fr-FR"/>
        </w:rPr>
        <w:t xml:space="preserve"> </w:t>
      </w:r>
      <w:r w:rsidR="00713B77">
        <w:rPr>
          <w:lang w:val="fr-FR"/>
        </w:rPr>
        <w:t>s’éloigne ainsi de la définition romantique, pour rejoindre</w:t>
      </w:r>
      <w:r w:rsidR="001F7055" w:rsidRPr="00A80EBF">
        <w:rPr>
          <w:lang w:val="fr-FR"/>
        </w:rPr>
        <w:t xml:space="preserve"> l’appropriation de la forme fragmentaire par la modernité.</w:t>
      </w:r>
      <w:r w:rsidR="00313DFE">
        <w:rPr>
          <w:color w:val="FF0000"/>
          <w:lang w:val="fr-FR"/>
        </w:rPr>
        <w:t xml:space="preserve"> </w:t>
      </w:r>
    </w:p>
    <w:p w:rsidR="00A80EBF" w:rsidRPr="006E2568" w:rsidRDefault="003D01EB" w:rsidP="001F7055">
      <w:pPr>
        <w:spacing w:after="120" w:line="276" w:lineRule="auto"/>
        <w:jc w:val="both"/>
        <w:rPr>
          <w:lang w:val="fr-FR"/>
        </w:rPr>
      </w:pPr>
      <w:r>
        <w:rPr>
          <w:lang w:val="fr-FR"/>
        </w:rPr>
        <w:t>En effet, l</w:t>
      </w:r>
      <w:r w:rsidR="00A80EBF" w:rsidRPr="006E2568">
        <w:rPr>
          <w:lang w:val="fr-FR"/>
        </w:rPr>
        <w:t>’idée de totalité et de cohérence en art n’est plus possible après la barbarie de la première moitié du XXème siècle : l’écriture poétique ne peut plus mettr</w:t>
      </w:r>
      <w:r w:rsidR="0005752F">
        <w:rPr>
          <w:lang w:val="fr-FR"/>
        </w:rPr>
        <w:t>e en ordre, ne peut plus faire d</w:t>
      </w:r>
      <w:r w:rsidR="00A80EBF" w:rsidRPr="006E2568">
        <w:rPr>
          <w:lang w:val="fr-FR"/>
        </w:rPr>
        <w:t>e récit, c’est « l’écriture du désast</w:t>
      </w:r>
      <w:r w:rsidR="00911106">
        <w:rPr>
          <w:lang w:val="fr-FR"/>
        </w:rPr>
        <w:t>re », selon la formule de Maurice</w:t>
      </w:r>
      <w:r w:rsidR="00A80EBF" w:rsidRPr="006E2568">
        <w:rPr>
          <w:lang w:val="fr-FR"/>
        </w:rPr>
        <w:t xml:space="preserve"> Blanchot.</w:t>
      </w:r>
      <w:r w:rsidR="00544E97" w:rsidRPr="006E2568">
        <w:rPr>
          <w:lang w:val="fr-FR"/>
        </w:rPr>
        <w:t xml:space="preserve"> </w:t>
      </w:r>
      <w:r w:rsidR="0005752F">
        <w:rPr>
          <w:lang w:val="fr-FR"/>
        </w:rPr>
        <w:t>Le fragment et la ruine</w:t>
      </w:r>
      <w:r w:rsidR="00EE4F17" w:rsidRPr="006E2568">
        <w:rPr>
          <w:lang w:val="fr-FR"/>
        </w:rPr>
        <w:t xml:space="preserve"> rend</w:t>
      </w:r>
      <w:r w:rsidR="0005752F">
        <w:rPr>
          <w:lang w:val="fr-FR"/>
        </w:rPr>
        <w:t>ent</w:t>
      </w:r>
      <w:r w:rsidR="00EE4F17" w:rsidRPr="006E2568">
        <w:rPr>
          <w:lang w:val="fr-FR"/>
        </w:rPr>
        <w:t xml:space="preserve"> possible un questionnement du monde ouvert au dialogue, à la parole plurielle :</w:t>
      </w:r>
    </w:p>
    <w:p w:rsidR="00E86E73" w:rsidRPr="004C2AA8" w:rsidRDefault="00EE4F17" w:rsidP="006E2568">
      <w:pPr>
        <w:spacing w:after="120" w:line="276" w:lineRule="auto"/>
        <w:ind w:left="708"/>
        <w:jc w:val="both"/>
        <w:rPr>
          <w:sz w:val="20"/>
          <w:szCs w:val="20"/>
          <w:lang w:val="fr-FR"/>
        </w:rPr>
      </w:pPr>
      <w:r w:rsidRPr="004C2AA8">
        <w:rPr>
          <w:sz w:val="20"/>
          <w:szCs w:val="20"/>
          <w:lang w:val="fr-FR"/>
        </w:rPr>
        <w:t>L</w:t>
      </w:r>
      <w:r w:rsidR="00E86E73" w:rsidRPr="004C2AA8">
        <w:rPr>
          <w:sz w:val="20"/>
          <w:szCs w:val="20"/>
          <w:lang w:val="fr-FR"/>
        </w:rPr>
        <w:t>’intégralité du sens ne saurait être immédiatement en nous et e</w:t>
      </w:r>
      <w:r w:rsidR="004C2AA8" w:rsidRPr="004C2AA8">
        <w:rPr>
          <w:sz w:val="20"/>
          <w:szCs w:val="20"/>
          <w:lang w:val="fr-FR"/>
        </w:rPr>
        <w:t>n ce que nous écrivons, mais […] elle est encore à venir et […]</w:t>
      </w:r>
      <w:r w:rsidR="00E86E73" w:rsidRPr="004C2AA8">
        <w:rPr>
          <w:sz w:val="20"/>
          <w:szCs w:val="20"/>
          <w:lang w:val="fr-FR"/>
        </w:rPr>
        <w:t xml:space="preserve">, questionnant le sens, nous ne le saisissons que comme devenir et </w:t>
      </w:r>
      <w:r w:rsidR="00E86E73" w:rsidRPr="004C2AA8">
        <w:rPr>
          <w:sz w:val="20"/>
          <w:szCs w:val="20"/>
          <w:lang w:val="fr-FR"/>
        </w:rPr>
        <w:lastRenderedPageBreak/>
        <w:t>avenir de question […]</w:t>
      </w:r>
      <w:r w:rsidRPr="004C2AA8">
        <w:rPr>
          <w:sz w:val="20"/>
          <w:szCs w:val="20"/>
          <w:lang w:val="fr-FR"/>
        </w:rPr>
        <w:t xml:space="preserve"> </w:t>
      </w:r>
      <w:r w:rsidR="00E86E73" w:rsidRPr="004C2AA8">
        <w:rPr>
          <w:sz w:val="20"/>
          <w:szCs w:val="20"/>
          <w:lang w:val="fr-FR"/>
        </w:rPr>
        <w:t>Toute parole de fragment, toute réflexion fragmentaire exigent cela : une réitéra</w:t>
      </w:r>
      <w:r w:rsidRPr="004C2AA8">
        <w:rPr>
          <w:sz w:val="20"/>
          <w:szCs w:val="20"/>
          <w:lang w:val="fr-FR"/>
        </w:rPr>
        <w:t>tion et une pluralité infinies</w:t>
      </w:r>
      <w:r w:rsidRPr="004C2AA8">
        <w:rPr>
          <w:rStyle w:val="Funotenzeichen"/>
          <w:sz w:val="20"/>
          <w:szCs w:val="20"/>
          <w:lang w:val="fr-FR"/>
        </w:rPr>
        <w:footnoteReference w:id="10"/>
      </w:r>
      <w:r w:rsidR="00E86E73" w:rsidRPr="004C2AA8">
        <w:rPr>
          <w:sz w:val="20"/>
          <w:szCs w:val="20"/>
          <w:lang w:val="fr-FR"/>
        </w:rPr>
        <w:t xml:space="preserve">. </w:t>
      </w:r>
    </w:p>
    <w:p w:rsidR="00830E2F" w:rsidRPr="0043582D" w:rsidRDefault="0095772E" w:rsidP="00BE54D3">
      <w:pPr>
        <w:spacing w:after="120" w:line="276" w:lineRule="auto"/>
        <w:jc w:val="both"/>
        <w:rPr>
          <w:lang w:val="fr-FR"/>
        </w:rPr>
      </w:pPr>
      <w:r w:rsidRPr="0043582D">
        <w:rPr>
          <w:lang w:val="fr-FR"/>
        </w:rPr>
        <w:t>Aucu</w:t>
      </w:r>
      <w:r w:rsidR="005755A1">
        <w:rPr>
          <w:lang w:val="fr-FR"/>
        </w:rPr>
        <w:t>ne harmonie n’est plus possible ; l</w:t>
      </w:r>
      <w:r w:rsidR="0047419E">
        <w:rPr>
          <w:lang w:val="fr-FR"/>
        </w:rPr>
        <w:t>’é</w:t>
      </w:r>
      <w:r w:rsidR="00830E2F" w:rsidRPr="0043582D">
        <w:rPr>
          <w:lang w:val="fr-FR"/>
        </w:rPr>
        <w:t xml:space="preserve">tymologie </w:t>
      </w:r>
      <w:r w:rsidR="005450B7" w:rsidRPr="0043582D">
        <w:rPr>
          <w:lang w:val="fr-FR"/>
        </w:rPr>
        <w:t>du terme</w:t>
      </w:r>
      <w:r w:rsidR="0047419E">
        <w:rPr>
          <w:lang w:val="fr-FR"/>
        </w:rPr>
        <w:t xml:space="preserve"> </w:t>
      </w:r>
      <w:r w:rsidR="00BE54D3">
        <w:rPr>
          <w:lang w:val="fr-FR"/>
        </w:rPr>
        <w:t>« </w:t>
      </w:r>
      <w:r w:rsidR="0047419E">
        <w:rPr>
          <w:lang w:val="fr-FR"/>
        </w:rPr>
        <w:t>fragment</w:t>
      </w:r>
      <w:r w:rsidR="00BE54D3">
        <w:rPr>
          <w:lang w:val="fr-FR"/>
        </w:rPr>
        <w:t> »</w:t>
      </w:r>
      <w:r w:rsidR="00E8506A">
        <w:rPr>
          <w:lang w:val="fr-FR"/>
        </w:rPr>
        <w:t>,</w:t>
      </w:r>
      <w:r w:rsidR="0047419E">
        <w:rPr>
          <w:lang w:val="fr-FR"/>
        </w:rPr>
        <w:t> </w:t>
      </w:r>
      <w:r w:rsidR="00E8506A">
        <w:rPr>
          <w:lang w:val="fr-FR"/>
        </w:rPr>
        <w:t>renvoyant à</w:t>
      </w:r>
      <w:r w:rsidR="0047419E">
        <w:rPr>
          <w:lang w:val="fr-FR"/>
        </w:rPr>
        <w:t xml:space="preserve"> l’</w:t>
      </w:r>
      <w:r w:rsidR="005755A1">
        <w:rPr>
          <w:lang w:val="fr-FR"/>
        </w:rPr>
        <w:t>idée de blessure, le rappelle.</w:t>
      </w:r>
      <w:r w:rsidR="00830E2F" w:rsidRPr="0043582D">
        <w:rPr>
          <w:lang w:val="fr-FR"/>
        </w:rPr>
        <w:t xml:space="preserve"> </w:t>
      </w:r>
      <w:r w:rsidR="005755A1">
        <w:rPr>
          <w:lang w:val="fr-FR"/>
        </w:rPr>
        <w:t>C</w:t>
      </w:r>
      <w:r w:rsidRPr="0043582D">
        <w:rPr>
          <w:lang w:val="fr-FR"/>
        </w:rPr>
        <w:t>omment</w:t>
      </w:r>
      <w:r w:rsidR="005755A1">
        <w:rPr>
          <w:lang w:val="fr-FR"/>
        </w:rPr>
        <w:t>,</w:t>
      </w:r>
      <w:r w:rsidRPr="0043582D">
        <w:rPr>
          <w:lang w:val="fr-FR"/>
        </w:rPr>
        <w:t xml:space="preserve"> </w:t>
      </w:r>
      <w:r w:rsidR="005755A1">
        <w:rPr>
          <w:lang w:val="fr-FR"/>
        </w:rPr>
        <w:t xml:space="preserve">alors, </w:t>
      </w:r>
      <w:r w:rsidRPr="0043582D">
        <w:rPr>
          <w:lang w:val="fr-FR"/>
        </w:rPr>
        <w:t>panser les blessures, comment comprendre les fragments et les ruines de l’Histoire ?</w:t>
      </w:r>
    </w:p>
    <w:p w:rsidR="004B72D9" w:rsidRDefault="004B72D9" w:rsidP="007D5AF1">
      <w:pPr>
        <w:spacing w:after="120" w:line="276" w:lineRule="auto"/>
        <w:jc w:val="both"/>
        <w:rPr>
          <w:b/>
          <w:i/>
          <w:lang w:val="fr-FR"/>
        </w:rPr>
      </w:pPr>
    </w:p>
    <w:p w:rsidR="004B72D9" w:rsidRDefault="004B72D9" w:rsidP="007D5AF1">
      <w:pPr>
        <w:spacing w:after="120" w:line="276" w:lineRule="auto"/>
        <w:jc w:val="both"/>
        <w:rPr>
          <w:b/>
          <w:i/>
          <w:lang w:val="fr-FR"/>
        </w:rPr>
      </w:pPr>
    </w:p>
    <w:p w:rsidR="00C32BEE" w:rsidRDefault="00C32BEE" w:rsidP="007D5AF1">
      <w:pPr>
        <w:spacing w:after="120" w:line="276" w:lineRule="auto"/>
        <w:jc w:val="both"/>
        <w:rPr>
          <w:b/>
          <w:i/>
          <w:lang w:val="fr-FR"/>
        </w:rPr>
      </w:pPr>
    </w:p>
    <w:p w:rsidR="009F1AC7" w:rsidRPr="00153CB5" w:rsidRDefault="00793F97" w:rsidP="007D5AF1">
      <w:pPr>
        <w:spacing w:after="120" w:line="276" w:lineRule="auto"/>
        <w:jc w:val="both"/>
        <w:rPr>
          <w:b/>
          <w:i/>
          <w:lang w:val="fr-FR"/>
        </w:rPr>
      </w:pPr>
      <w:r w:rsidRPr="00153CB5">
        <w:rPr>
          <w:b/>
          <w:i/>
          <w:lang w:val="fr-FR"/>
        </w:rPr>
        <w:t>L’entre-deux des fragments</w:t>
      </w:r>
    </w:p>
    <w:p w:rsidR="00BD6B5D" w:rsidRPr="00153CB5" w:rsidRDefault="009F1AC7" w:rsidP="00BE54D3">
      <w:pPr>
        <w:spacing w:after="120" w:line="276" w:lineRule="auto"/>
        <w:ind w:firstLine="708"/>
        <w:jc w:val="both"/>
        <w:rPr>
          <w:lang w:val="fr-FR"/>
        </w:rPr>
      </w:pPr>
      <w:r w:rsidRPr="00153CB5">
        <w:rPr>
          <w:lang w:val="fr-FR"/>
        </w:rPr>
        <w:t xml:space="preserve">Dans </w:t>
      </w:r>
      <w:r w:rsidRPr="00153CB5">
        <w:rPr>
          <w:i/>
          <w:lang w:val="fr-FR"/>
        </w:rPr>
        <w:t xml:space="preserve">Marianne </w:t>
      </w:r>
      <w:r w:rsidR="00AA0990" w:rsidRPr="00153CB5">
        <w:rPr>
          <w:i/>
          <w:lang w:val="fr-FR"/>
        </w:rPr>
        <w:t>et</w:t>
      </w:r>
      <w:r w:rsidRPr="00153CB5">
        <w:rPr>
          <w:i/>
          <w:lang w:val="fr-FR"/>
        </w:rPr>
        <w:t xml:space="preserve"> Germania</w:t>
      </w:r>
      <w:r w:rsidRPr="00153CB5">
        <w:rPr>
          <w:lang w:val="fr-FR"/>
        </w:rPr>
        <w:t>,</w:t>
      </w:r>
      <w:r w:rsidRPr="00153CB5">
        <w:rPr>
          <w:i/>
          <w:lang w:val="fr-FR"/>
        </w:rPr>
        <w:t xml:space="preserve"> </w:t>
      </w:r>
      <w:r w:rsidRPr="00153CB5">
        <w:rPr>
          <w:lang w:val="fr-FR"/>
        </w:rPr>
        <w:t xml:space="preserve">Kluge saisit ce qui est à l’œuvre dans l’ « entre-deux » des fragments, ce qui se </w:t>
      </w:r>
      <w:r w:rsidR="00940436" w:rsidRPr="00153CB5">
        <w:rPr>
          <w:lang w:val="fr-FR"/>
        </w:rPr>
        <w:t>révèle</w:t>
      </w:r>
      <w:r w:rsidR="00950C07" w:rsidRPr="00153CB5">
        <w:rPr>
          <w:lang w:val="fr-FR"/>
        </w:rPr>
        <w:t xml:space="preserve"> entre les différent</w:t>
      </w:r>
      <w:r w:rsidRPr="00153CB5">
        <w:rPr>
          <w:lang w:val="fr-FR"/>
        </w:rPr>
        <w:t xml:space="preserve">s fragments, </w:t>
      </w:r>
      <w:r w:rsidR="00B26B5D" w:rsidRPr="00153CB5">
        <w:rPr>
          <w:lang w:val="fr-FR"/>
        </w:rPr>
        <w:t xml:space="preserve">qui sont </w:t>
      </w:r>
      <w:r w:rsidRPr="00153CB5">
        <w:rPr>
          <w:lang w:val="fr-FR"/>
        </w:rPr>
        <w:t>compris à la fois comme séquences</w:t>
      </w:r>
      <w:r w:rsidR="00072733" w:rsidRPr="00153CB5">
        <w:rPr>
          <w:lang w:val="fr-FR"/>
        </w:rPr>
        <w:t xml:space="preserve"> – </w:t>
      </w:r>
      <w:r w:rsidRPr="00153CB5">
        <w:rPr>
          <w:lang w:val="fr-FR"/>
        </w:rPr>
        <w:t>chacune des neuf parties du</w:t>
      </w:r>
      <w:r w:rsidR="00072733" w:rsidRPr="00153CB5">
        <w:rPr>
          <w:lang w:val="fr-FR"/>
        </w:rPr>
        <w:t xml:space="preserve"> film étant prise comme un tout –</w:t>
      </w:r>
      <w:r w:rsidRPr="00153CB5">
        <w:rPr>
          <w:lang w:val="fr-FR"/>
        </w:rPr>
        <w:t xml:space="preserve"> et comme images. </w:t>
      </w:r>
      <w:r w:rsidR="00B45292" w:rsidRPr="00153CB5">
        <w:rPr>
          <w:lang w:val="fr-FR"/>
        </w:rPr>
        <w:t>Le langage cinématographique de Kluge repose sur une « esthétique de</w:t>
      </w:r>
      <w:r w:rsidR="00123233">
        <w:rPr>
          <w:lang w:val="fr-FR"/>
        </w:rPr>
        <w:t xml:space="preserve"> la lacune</w:t>
      </w:r>
      <w:r w:rsidR="00B45292" w:rsidRPr="00153CB5">
        <w:rPr>
          <w:lang w:val="fr-FR"/>
        </w:rPr>
        <w:t> »</w:t>
      </w:r>
      <w:r w:rsidR="00B45292" w:rsidRPr="00153CB5">
        <w:rPr>
          <w:rStyle w:val="Funotenzeichen"/>
          <w:lang w:val="fr-FR"/>
        </w:rPr>
        <w:footnoteReference w:id="11"/>
      </w:r>
      <w:r w:rsidR="00562A4F">
        <w:rPr>
          <w:lang w:val="fr-FR"/>
        </w:rPr>
        <w:t xml:space="preserve"> </w:t>
      </w:r>
      <w:r w:rsidR="00B45292" w:rsidRPr="00153CB5">
        <w:rPr>
          <w:lang w:val="fr-FR"/>
        </w:rPr>
        <w:t>et sur une « poétique de l’entre-deux »</w:t>
      </w:r>
      <w:r w:rsidR="00B45292" w:rsidRPr="00153CB5">
        <w:rPr>
          <w:rStyle w:val="Funotenzeichen"/>
          <w:lang w:val="fr-FR"/>
        </w:rPr>
        <w:footnoteReference w:id="12"/>
      </w:r>
      <w:r w:rsidR="00B45292" w:rsidRPr="00153CB5">
        <w:rPr>
          <w:lang w:val="fr-FR"/>
        </w:rPr>
        <w:t xml:space="preserve">. </w:t>
      </w:r>
      <w:r w:rsidR="00072733" w:rsidRPr="00153CB5">
        <w:rPr>
          <w:lang w:val="fr-FR"/>
        </w:rPr>
        <w:t>Quel</w:t>
      </w:r>
      <w:r w:rsidR="00950C07" w:rsidRPr="00153CB5">
        <w:rPr>
          <w:lang w:val="fr-FR"/>
        </w:rPr>
        <w:t>le</w:t>
      </w:r>
      <w:r w:rsidR="00072733" w:rsidRPr="00153CB5">
        <w:rPr>
          <w:lang w:val="fr-FR"/>
        </w:rPr>
        <w:t xml:space="preserve"> </w:t>
      </w:r>
      <w:r w:rsidR="00950C07" w:rsidRPr="00153CB5">
        <w:rPr>
          <w:lang w:val="fr-FR"/>
        </w:rPr>
        <w:t>signification</w:t>
      </w:r>
      <w:r w:rsidR="00072733" w:rsidRPr="00153CB5">
        <w:rPr>
          <w:lang w:val="fr-FR"/>
        </w:rPr>
        <w:t xml:space="preserve"> jaillit de la confrontation et du système de correspondances entre les différents </w:t>
      </w:r>
      <w:r w:rsidR="00072733" w:rsidRPr="00B40FFD">
        <w:rPr>
          <w:lang w:val="fr-FR"/>
        </w:rPr>
        <w:t>fragments </w:t>
      </w:r>
      <w:r w:rsidR="000926EC" w:rsidRPr="00B40FFD">
        <w:rPr>
          <w:lang w:val="fr-FR"/>
        </w:rPr>
        <w:t>du film</w:t>
      </w:r>
      <w:r w:rsidR="00B40FFD" w:rsidRPr="00B40FFD">
        <w:rPr>
          <w:lang w:val="fr-FR"/>
        </w:rPr>
        <w:t> ?</w:t>
      </w:r>
      <w:r w:rsidR="00B40FFD">
        <w:rPr>
          <w:lang w:val="fr-FR"/>
        </w:rPr>
        <w:t xml:space="preserve"> </w:t>
      </w:r>
      <w:r w:rsidR="00072733" w:rsidRPr="00153CB5">
        <w:rPr>
          <w:lang w:val="fr-FR"/>
        </w:rPr>
        <w:t>Qu’est ce qui fait sens dans cet assemblage, à première vue disparate, de multiples fragments ?</w:t>
      </w:r>
    </w:p>
    <w:p w:rsidR="00B37482" w:rsidRDefault="007A4881" w:rsidP="00153CB5">
      <w:pPr>
        <w:spacing w:after="120" w:line="276" w:lineRule="auto"/>
        <w:ind w:firstLine="708"/>
        <w:jc w:val="both"/>
        <w:rPr>
          <w:lang w:val="fr-FR"/>
        </w:rPr>
      </w:pPr>
      <w:r w:rsidRPr="00153CB5">
        <w:rPr>
          <w:lang w:val="fr-FR"/>
        </w:rPr>
        <w:t>Les images ne sont</w:t>
      </w:r>
      <w:r w:rsidR="00950C07" w:rsidRPr="00153CB5">
        <w:rPr>
          <w:lang w:val="fr-FR"/>
        </w:rPr>
        <w:t xml:space="preserve"> pas une simple succession de</w:t>
      </w:r>
      <w:r w:rsidR="00BD6B5D" w:rsidRPr="00153CB5">
        <w:rPr>
          <w:lang w:val="fr-FR"/>
        </w:rPr>
        <w:t xml:space="preserve"> fragments, mais</w:t>
      </w:r>
      <w:r w:rsidR="00560570">
        <w:rPr>
          <w:lang w:val="fr-FR"/>
        </w:rPr>
        <w:t xml:space="preserve"> forment</w:t>
      </w:r>
      <w:r w:rsidR="00BD6B5D" w:rsidRPr="00153CB5">
        <w:rPr>
          <w:lang w:val="fr-FR"/>
        </w:rPr>
        <w:t xml:space="preserve"> une véritable simult</w:t>
      </w:r>
      <w:r w:rsidR="00DA0356" w:rsidRPr="00153CB5">
        <w:rPr>
          <w:lang w:val="fr-FR"/>
        </w:rPr>
        <w:t>anéité, un écho constant entre eux</w:t>
      </w:r>
      <w:r w:rsidR="00BD6B5D" w:rsidRPr="00153CB5">
        <w:rPr>
          <w:lang w:val="fr-FR"/>
        </w:rPr>
        <w:t>.</w:t>
      </w:r>
      <w:r w:rsidR="00CE1B37" w:rsidRPr="00153CB5">
        <w:rPr>
          <w:lang w:val="fr-FR"/>
        </w:rPr>
        <w:t xml:space="preserve"> La technique de l’incrustation</w:t>
      </w:r>
      <w:r w:rsidR="00DA4810" w:rsidRPr="00153CB5">
        <w:rPr>
          <w:lang w:val="fr-FR"/>
        </w:rPr>
        <w:t xml:space="preserve"> est adoptée</w:t>
      </w:r>
      <w:r w:rsidR="00CE1B37" w:rsidRPr="00153CB5">
        <w:rPr>
          <w:lang w:val="fr-FR"/>
        </w:rPr>
        <w:t xml:space="preserve"> dans la séquence sur l</w:t>
      </w:r>
      <w:r w:rsidR="00D15ADC" w:rsidRPr="00153CB5">
        <w:rPr>
          <w:lang w:val="fr-FR"/>
        </w:rPr>
        <w:t>a politique architecturale haussmannienne</w:t>
      </w:r>
      <w:r w:rsidR="00CE1B37" w:rsidRPr="00153CB5">
        <w:rPr>
          <w:lang w:val="fr-FR"/>
        </w:rPr>
        <w:t xml:space="preserve">, mais aussi </w:t>
      </w:r>
      <w:r w:rsidR="00D15ADC" w:rsidRPr="00153CB5">
        <w:rPr>
          <w:lang w:val="fr-FR"/>
        </w:rPr>
        <w:t xml:space="preserve">dans celle sur le Théâtre du Grand Guignol et dans </w:t>
      </w:r>
      <w:r w:rsidR="005E685D" w:rsidRPr="00153CB5">
        <w:rPr>
          <w:lang w:val="fr-FR"/>
        </w:rPr>
        <w:t>« Qui pratique l’art de percer avec persévérance d’épaisses planches »</w:t>
      </w:r>
      <w:r w:rsidR="00F041F7" w:rsidRPr="00153CB5">
        <w:rPr>
          <w:lang w:val="fr-FR"/>
        </w:rPr>
        <w:t>, avec</w:t>
      </w:r>
      <w:r w:rsidR="00CE1B37" w:rsidRPr="00153CB5">
        <w:rPr>
          <w:lang w:val="fr-FR"/>
        </w:rPr>
        <w:t xml:space="preserve"> les acteurs Peter </w:t>
      </w:r>
      <w:proofErr w:type="spellStart"/>
      <w:r w:rsidR="00CE1B37" w:rsidRPr="00153CB5">
        <w:rPr>
          <w:lang w:val="fr-FR"/>
        </w:rPr>
        <w:t>B</w:t>
      </w:r>
      <w:r w:rsidR="001D0215" w:rsidRPr="00153CB5">
        <w:rPr>
          <w:lang w:val="fr-FR"/>
        </w:rPr>
        <w:t>erling</w:t>
      </w:r>
      <w:proofErr w:type="spellEnd"/>
      <w:r w:rsidR="001D0215" w:rsidRPr="00153CB5">
        <w:rPr>
          <w:lang w:val="fr-FR"/>
        </w:rPr>
        <w:t xml:space="preserve"> et </w:t>
      </w:r>
      <w:proofErr w:type="spellStart"/>
      <w:r w:rsidR="001D0215" w:rsidRPr="00153CB5">
        <w:rPr>
          <w:lang w:val="fr-FR"/>
        </w:rPr>
        <w:t>Helge</w:t>
      </w:r>
      <w:proofErr w:type="spellEnd"/>
      <w:r w:rsidR="001D0215" w:rsidRPr="00153CB5">
        <w:rPr>
          <w:lang w:val="fr-FR"/>
        </w:rPr>
        <w:t xml:space="preserve"> Schneider, </w:t>
      </w:r>
      <w:r w:rsidR="00CE1B37" w:rsidRPr="00153CB5">
        <w:rPr>
          <w:lang w:val="fr-FR"/>
        </w:rPr>
        <w:t>insérés à l’intérieur d’images fixes ou en mouvement</w:t>
      </w:r>
      <w:r w:rsidR="001D0215" w:rsidRPr="00153CB5">
        <w:rPr>
          <w:lang w:val="fr-FR"/>
        </w:rPr>
        <w:t xml:space="preserve"> ; ainsi, </w:t>
      </w:r>
      <w:r w:rsidR="00CE1B37" w:rsidRPr="00153CB5">
        <w:rPr>
          <w:lang w:val="fr-FR"/>
        </w:rPr>
        <w:t>différentes temporalités et différents</w:t>
      </w:r>
      <w:r w:rsidR="000A7C3B" w:rsidRPr="00153CB5">
        <w:rPr>
          <w:lang w:val="fr-FR"/>
        </w:rPr>
        <w:t xml:space="preserve"> espaces</w:t>
      </w:r>
      <w:r w:rsidR="00437A1F" w:rsidRPr="00153CB5">
        <w:rPr>
          <w:lang w:val="fr-FR"/>
        </w:rPr>
        <w:t xml:space="preserve"> sont confrontés</w:t>
      </w:r>
      <w:r w:rsidR="000A7C3B" w:rsidRPr="00153CB5">
        <w:rPr>
          <w:lang w:val="fr-FR"/>
        </w:rPr>
        <w:t xml:space="preserve">, jusqu’au détournement ironique, en particulier avec </w:t>
      </w:r>
      <w:proofErr w:type="spellStart"/>
      <w:r w:rsidR="000A7C3B" w:rsidRPr="00153CB5">
        <w:rPr>
          <w:lang w:val="fr-FR"/>
        </w:rPr>
        <w:t>Helge</w:t>
      </w:r>
      <w:proofErr w:type="spellEnd"/>
      <w:r w:rsidR="000A7C3B" w:rsidRPr="00153CB5">
        <w:rPr>
          <w:lang w:val="fr-FR"/>
        </w:rPr>
        <w:t xml:space="preserve"> Schneider qui se promène, à l’image, </w:t>
      </w:r>
      <w:r w:rsidR="00437A1F" w:rsidRPr="00153CB5">
        <w:rPr>
          <w:lang w:val="fr-FR"/>
        </w:rPr>
        <w:t>avec</w:t>
      </w:r>
      <w:r w:rsidR="000A7C3B" w:rsidRPr="00153CB5">
        <w:rPr>
          <w:lang w:val="fr-FR"/>
        </w:rPr>
        <w:t xml:space="preserve"> Angela </w:t>
      </w:r>
      <w:proofErr w:type="spellStart"/>
      <w:r w:rsidR="000A7C3B" w:rsidRPr="00153CB5">
        <w:rPr>
          <w:lang w:val="fr-FR"/>
        </w:rPr>
        <w:t>Merkel</w:t>
      </w:r>
      <w:proofErr w:type="spellEnd"/>
      <w:r w:rsidR="000A7C3B" w:rsidRPr="00153CB5">
        <w:rPr>
          <w:lang w:val="fr-FR"/>
        </w:rPr>
        <w:t xml:space="preserve">, </w:t>
      </w:r>
      <w:proofErr w:type="spellStart"/>
      <w:r w:rsidR="000A7C3B" w:rsidRPr="00153CB5">
        <w:rPr>
          <w:lang w:val="fr-FR"/>
        </w:rPr>
        <w:t>Barack</w:t>
      </w:r>
      <w:proofErr w:type="spellEnd"/>
      <w:r w:rsidR="000A7C3B" w:rsidRPr="00153CB5">
        <w:rPr>
          <w:lang w:val="fr-FR"/>
        </w:rPr>
        <w:t xml:space="preserve"> </w:t>
      </w:r>
      <w:proofErr w:type="spellStart"/>
      <w:r w:rsidR="000A7C3B" w:rsidRPr="00153CB5">
        <w:rPr>
          <w:lang w:val="fr-FR"/>
        </w:rPr>
        <w:t>Obama</w:t>
      </w:r>
      <w:proofErr w:type="spellEnd"/>
      <w:r w:rsidR="000A7C3B" w:rsidRPr="00153CB5">
        <w:rPr>
          <w:lang w:val="fr-FR"/>
        </w:rPr>
        <w:t xml:space="preserve"> et Nicolas Sarkozy.</w:t>
      </w:r>
      <w:r w:rsidR="006D6118" w:rsidRPr="00153CB5">
        <w:rPr>
          <w:lang w:val="fr-FR"/>
        </w:rPr>
        <w:t xml:space="preserve"> </w:t>
      </w:r>
      <w:r w:rsidR="005E2939">
        <w:rPr>
          <w:lang w:val="fr-FR"/>
        </w:rPr>
        <w:t xml:space="preserve">Dans la dernière séquence du film, l’ « explorateur » de l’actualité, </w:t>
      </w:r>
      <w:proofErr w:type="spellStart"/>
      <w:r w:rsidR="005E2939">
        <w:rPr>
          <w:lang w:val="fr-FR"/>
        </w:rPr>
        <w:t>Helge</w:t>
      </w:r>
      <w:proofErr w:type="spellEnd"/>
      <w:r w:rsidR="005E2939">
        <w:rPr>
          <w:lang w:val="fr-FR"/>
        </w:rPr>
        <w:t xml:space="preserve"> Schneider, s’insère, à l’aide de sa </w:t>
      </w:r>
      <w:r w:rsidR="005E2939" w:rsidRPr="005E2939">
        <w:rPr>
          <w:lang w:val="fr-FR"/>
        </w:rPr>
        <w:t>perceuse</w:t>
      </w:r>
      <w:r w:rsidR="005E2939">
        <w:rPr>
          <w:lang w:val="fr-FR"/>
        </w:rPr>
        <w:t>,</w:t>
      </w:r>
      <w:r w:rsidR="005E2939" w:rsidRPr="005E2939">
        <w:rPr>
          <w:lang w:val="fr-FR"/>
        </w:rPr>
        <w:t xml:space="preserve"> dans les images d’actualités et interroge</w:t>
      </w:r>
      <w:r w:rsidR="005E2939">
        <w:rPr>
          <w:lang w:val="fr-FR"/>
        </w:rPr>
        <w:t xml:space="preserve"> et détourne</w:t>
      </w:r>
      <w:r w:rsidR="005E2939" w:rsidRPr="005E2939">
        <w:rPr>
          <w:lang w:val="fr-FR"/>
        </w:rPr>
        <w:t xml:space="preserve"> un moment historique</w:t>
      </w:r>
      <w:r w:rsidR="005E2939">
        <w:rPr>
          <w:lang w:val="fr-FR"/>
        </w:rPr>
        <w:t xml:space="preserve">, le </w:t>
      </w:r>
      <w:r w:rsidR="002016D3">
        <w:rPr>
          <w:lang w:val="fr-FR"/>
        </w:rPr>
        <w:t>21</w:t>
      </w:r>
      <w:r w:rsidR="002016D3" w:rsidRPr="002016D3">
        <w:rPr>
          <w:vertAlign w:val="superscript"/>
          <w:lang w:val="fr-FR"/>
        </w:rPr>
        <w:t>ème</w:t>
      </w:r>
      <w:r w:rsidR="002016D3">
        <w:rPr>
          <w:lang w:val="fr-FR"/>
        </w:rPr>
        <w:t xml:space="preserve"> sommet de l’OTAN en avril 2009.</w:t>
      </w:r>
    </w:p>
    <w:p w:rsidR="00FF34EE" w:rsidRPr="00F56791" w:rsidRDefault="00FF34EE" w:rsidP="00FF34EE">
      <w:pPr>
        <w:spacing w:after="120" w:line="276" w:lineRule="auto"/>
        <w:jc w:val="both"/>
        <w:rPr>
          <w:lang w:val="fr-FR"/>
        </w:rPr>
      </w:pPr>
      <w:r w:rsidRPr="00CF5C62">
        <w:rPr>
          <w:lang w:val="fr-FR"/>
        </w:rPr>
        <w:t>Du procédé d’incrustation comme détournement jaillit le rire. La distorsion de l’espace et le bouleversement des axes spatiaux</w:t>
      </w:r>
      <w:r w:rsidR="00F33978" w:rsidRPr="00CF5C62">
        <w:rPr>
          <w:lang w:val="fr-FR"/>
        </w:rPr>
        <w:t xml:space="preserve"> et de l’échelle des grandeurs</w:t>
      </w:r>
      <w:r w:rsidRPr="00CF5C62">
        <w:rPr>
          <w:lang w:val="fr-FR"/>
        </w:rPr>
        <w:t xml:space="preserve"> participent </w:t>
      </w:r>
      <w:r w:rsidR="00947C3A" w:rsidRPr="00CF5C62">
        <w:rPr>
          <w:lang w:val="fr-FR"/>
        </w:rPr>
        <w:t xml:space="preserve">au détournement des images d’actualité : tantôt, le comédien </w:t>
      </w:r>
      <w:proofErr w:type="spellStart"/>
      <w:r w:rsidR="00947C3A" w:rsidRPr="00CF5C62">
        <w:rPr>
          <w:lang w:val="fr-FR"/>
        </w:rPr>
        <w:t>Helge</w:t>
      </w:r>
      <w:proofErr w:type="spellEnd"/>
      <w:r w:rsidR="00947C3A" w:rsidRPr="00CF5C62">
        <w:rPr>
          <w:lang w:val="fr-FR"/>
        </w:rPr>
        <w:t xml:space="preserve"> Schn</w:t>
      </w:r>
      <w:r w:rsidR="007E7A78" w:rsidRPr="00CF5C62">
        <w:rPr>
          <w:lang w:val="fr-FR"/>
        </w:rPr>
        <w:t>eider est minuscule par rapport</w:t>
      </w:r>
      <w:r w:rsidR="00947C3A" w:rsidRPr="00CF5C62">
        <w:rPr>
          <w:lang w:val="fr-FR"/>
        </w:rPr>
        <w:t xml:space="preserve"> aux autres figures, tantôt, il envahit l’écran, masquant les dirigeants politiques. La perceuse – qu’il porte constamment, dans chaque plan, de la même manière no</w:t>
      </w:r>
      <w:r w:rsidR="00D55A9F" w:rsidRPr="00CF5C62">
        <w:rPr>
          <w:lang w:val="fr-FR"/>
        </w:rPr>
        <w:t>n</w:t>
      </w:r>
      <w:r w:rsidR="00947C3A" w:rsidRPr="00CF5C62">
        <w:rPr>
          <w:lang w:val="fr-FR"/>
        </w:rPr>
        <w:t xml:space="preserve">chalante </w:t>
      </w:r>
      <w:r w:rsidR="00905396" w:rsidRPr="00CF5C62">
        <w:rPr>
          <w:lang w:val="fr-FR"/>
        </w:rPr>
        <w:t>et provocatrice – semble aussi prendre des dimensions particulières.</w:t>
      </w:r>
      <w:r w:rsidR="00F22644" w:rsidRPr="00CF5C62">
        <w:rPr>
          <w:lang w:val="fr-FR"/>
        </w:rPr>
        <w:t xml:space="preserve"> Le décalage entre le sérieux des événements politiques</w:t>
      </w:r>
      <w:r w:rsidR="00EF6DA8" w:rsidRPr="00CF5C62">
        <w:rPr>
          <w:lang w:val="fr-FR"/>
        </w:rPr>
        <w:t xml:space="preserve"> et le caractère comique de celui qui pratique l’art de « percer avec persévérance d’épaisses planches » </w:t>
      </w:r>
      <w:r w:rsidR="00EF6DA8" w:rsidRPr="00CF5C62">
        <w:rPr>
          <w:lang w:val="fr-FR"/>
        </w:rPr>
        <w:lastRenderedPageBreak/>
        <w:t xml:space="preserve">est </w:t>
      </w:r>
      <w:r w:rsidR="007E76DE" w:rsidRPr="00CF5C62">
        <w:rPr>
          <w:lang w:val="fr-FR"/>
        </w:rPr>
        <w:t>produit par la mise à l’image littérale de l’expression « </w:t>
      </w:r>
      <w:r w:rsidR="007E76DE" w:rsidRPr="00CF5C62">
        <w:rPr>
          <w:i/>
          <w:lang w:val="fr-FR"/>
        </w:rPr>
        <w:t xml:space="preserve">Der </w:t>
      </w:r>
      <w:proofErr w:type="spellStart"/>
      <w:r w:rsidR="007E76DE" w:rsidRPr="00CF5C62">
        <w:rPr>
          <w:i/>
          <w:lang w:val="fr-FR"/>
        </w:rPr>
        <w:t>Dünnbrettbohrer</w:t>
      </w:r>
      <w:proofErr w:type="spellEnd"/>
      <w:r w:rsidR="007E76DE" w:rsidRPr="00CF5C62">
        <w:rPr>
          <w:lang w:val="fr-FR"/>
        </w:rPr>
        <w:t> », « le partisan du moindre effort », détournée en « </w:t>
      </w:r>
      <w:r w:rsidR="007E76DE" w:rsidRPr="00CF5C62">
        <w:rPr>
          <w:i/>
          <w:lang w:val="fr-FR"/>
        </w:rPr>
        <w:t xml:space="preserve">Der </w:t>
      </w:r>
      <w:proofErr w:type="spellStart"/>
      <w:r w:rsidR="007E76DE" w:rsidRPr="00CF5C62">
        <w:rPr>
          <w:i/>
          <w:lang w:val="fr-FR"/>
        </w:rPr>
        <w:t>Hartbrettbohrer</w:t>
      </w:r>
      <w:proofErr w:type="spellEnd"/>
      <w:r w:rsidR="00060B9C" w:rsidRPr="00CF5C62">
        <w:rPr>
          <w:lang w:val="fr-FR"/>
        </w:rPr>
        <w:t> » : celui qui cherche</w:t>
      </w:r>
      <w:r w:rsidR="007E76DE" w:rsidRPr="00CF5C62">
        <w:rPr>
          <w:lang w:val="fr-FR"/>
        </w:rPr>
        <w:t xml:space="preserve"> la solution de facilité en </w:t>
      </w:r>
      <w:r w:rsidR="00060B9C" w:rsidRPr="00CF5C62">
        <w:rPr>
          <w:lang w:val="fr-FR"/>
        </w:rPr>
        <w:t>« </w:t>
      </w:r>
      <w:r w:rsidR="007E76DE" w:rsidRPr="00CF5C62">
        <w:rPr>
          <w:lang w:val="fr-FR"/>
        </w:rPr>
        <w:t>perçant des planches fines</w:t>
      </w:r>
      <w:r w:rsidR="00060B9C" w:rsidRPr="00CF5C62">
        <w:rPr>
          <w:lang w:val="fr-FR"/>
        </w:rPr>
        <w:t> »</w:t>
      </w:r>
      <w:r w:rsidR="007E76DE" w:rsidRPr="00CF5C62">
        <w:rPr>
          <w:lang w:val="fr-FR"/>
        </w:rPr>
        <w:t xml:space="preserve"> devient, </w:t>
      </w:r>
      <w:r w:rsidR="00060B9C" w:rsidRPr="00CF5C62">
        <w:rPr>
          <w:lang w:val="fr-FR"/>
        </w:rPr>
        <w:t xml:space="preserve">littéralement </w:t>
      </w:r>
      <w:r w:rsidR="007E76DE" w:rsidRPr="00CF5C62">
        <w:rPr>
          <w:lang w:val="fr-FR"/>
        </w:rPr>
        <w:t xml:space="preserve">à l’écran, celui qui </w:t>
      </w:r>
      <w:r w:rsidR="00060B9C" w:rsidRPr="00CF5C62">
        <w:rPr>
          <w:lang w:val="fr-FR"/>
        </w:rPr>
        <w:t>« </w:t>
      </w:r>
      <w:r w:rsidR="007E76DE" w:rsidRPr="00CF5C62">
        <w:rPr>
          <w:lang w:val="fr-FR"/>
        </w:rPr>
        <w:t>perce une planche épaisse</w:t>
      </w:r>
      <w:r w:rsidR="00060B9C" w:rsidRPr="00CF5C62">
        <w:rPr>
          <w:lang w:val="fr-FR"/>
        </w:rPr>
        <w:t> »</w:t>
      </w:r>
      <w:r w:rsidR="007E76DE" w:rsidRPr="00CF5C62">
        <w:rPr>
          <w:lang w:val="fr-FR"/>
        </w:rPr>
        <w:t>.</w:t>
      </w:r>
      <w:r w:rsidR="00647FF5" w:rsidRPr="00CF5C62">
        <w:rPr>
          <w:lang w:val="fr-FR"/>
        </w:rPr>
        <w:t xml:space="preserve"> Le frottement de deux </w:t>
      </w:r>
      <w:r w:rsidR="000C3362" w:rsidRPr="00CF5C62">
        <w:rPr>
          <w:lang w:val="fr-FR"/>
        </w:rPr>
        <w:t xml:space="preserve">univers </w:t>
      </w:r>
      <w:r w:rsidR="007E7A78" w:rsidRPr="00CF5C62">
        <w:rPr>
          <w:lang w:val="fr-FR"/>
        </w:rPr>
        <w:t>différent</w:t>
      </w:r>
      <w:r w:rsidR="000C3362" w:rsidRPr="00CF5C62">
        <w:rPr>
          <w:lang w:val="fr-FR"/>
        </w:rPr>
        <w:t xml:space="preserve"> – la politique et les actualités, d’un côté, et l’art de la parodie et du détournement, de l’autre – rend sensible la </w:t>
      </w:r>
      <w:r w:rsidR="000C3362" w:rsidRPr="007E6F33">
        <w:rPr>
          <w:lang w:val="fr-FR"/>
        </w:rPr>
        <w:t>subversion de la politique et de l’Histoire telles qu’elle</w:t>
      </w:r>
      <w:r w:rsidR="005536F4" w:rsidRPr="007E6F33">
        <w:rPr>
          <w:lang w:val="fr-FR"/>
        </w:rPr>
        <w:t>s sont</w:t>
      </w:r>
      <w:r w:rsidR="00CF5C62" w:rsidRPr="007E6F33">
        <w:rPr>
          <w:lang w:val="fr-FR"/>
        </w:rPr>
        <w:t xml:space="preserve"> montrées à la télévision.</w:t>
      </w:r>
    </w:p>
    <w:p w:rsidR="00910879" w:rsidRDefault="006D6118" w:rsidP="00BE54D3">
      <w:pPr>
        <w:spacing w:after="120" w:line="276" w:lineRule="auto"/>
        <w:jc w:val="both"/>
        <w:rPr>
          <w:lang w:val="fr-FR"/>
        </w:rPr>
      </w:pPr>
      <w:r w:rsidRPr="00153CB5">
        <w:rPr>
          <w:lang w:val="fr-FR"/>
        </w:rPr>
        <w:t>La simultanéité des fragments hétérogènes est également renforcée par le montage entre la bande-son et la bande-image. Le bruit du vent dans « </w:t>
      </w:r>
      <w:r w:rsidR="004255D5" w:rsidRPr="00153CB5">
        <w:rPr>
          <w:lang w:val="fr-FR"/>
        </w:rPr>
        <w:t>La forteresse antichars allemande près de Mutzig en Alsace</w:t>
      </w:r>
      <w:r w:rsidRPr="00153CB5">
        <w:rPr>
          <w:lang w:val="fr-FR"/>
        </w:rPr>
        <w:t xml:space="preserve"> » donne une </w:t>
      </w:r>
      <w:r w:rsidR="008D2585" w:rsidRPr="00153CB5">
        <w:rPr>
          <w:lang w:val="fr-FR"/>
        </w:rPr>
        <w:t>autre signification aux images projetées :</w:t>
      </w:r>
      <w:r w:rsidRPr="00153CB5">
        <w:rPr>
          <w:lang w:val="fr-FR"/>
        </w:rPr>
        <w:t xml:space="preserve"> </w:t>
      </w:r>
      <w:r w:rsidR="008D2585" w:rsidRPr="00153CB5">
        <w:rPr>
          <w:lang w:val="fr-FR"/>
        </w:rPr>
        <w:t xml:space="preserve">il </w:t>
      </w:r>
      <w:r w:rsidRPr="00153CB5">
        <w:rPr>
          <w:lang w:val="fr-FR"/>
        </w:rPr>
        <w:t xml:space="preserve">rend </w:t>
      </w:r>
      <w:r w:rsidR="004113EF" w:rsidRPr="00153CB5">
        <w:rPr>
          <w:lang w:val="fr-FR"/>
        </w:rPr>
        <w:t xml:space="preserve">présentes </w:t>
      </w:r>
      <w:r w:rsidRPr="00153CB5">
        <w:rPr>
          <w:lang w:val="fr-FR"/>
        </w:rPr>
        <w:t>les images du passé.</w:t>
      </w:r>
      <w:r w:rsidR="00152903" w:rsidRPr="00153CB5">
        <w:rPr>
          <w:lang w:val="fr-FR"/>
        </w:rPr>
        <w:t xml:space="preserve"> C’est justement la non-coïncidence entre les images fixes des arbres et le bruit du vent</w:t>
      </w:r>
      <w:r w:rsidR="009F431C" w:rsidRPr="00153CB5">
        <w:rPr>
          <w:lang w:val="fr-FR"/>
        </w:rPr>
        <w:t xml:space="preserve"> qui rend paradoxalement sensible</w:t>
      </w:r>
      <w:r w:rsidR="0024202C">
        <w:rPr>
          <w:lang w:val="fr-FR"/>
        </w:rPr>
        <w:t>s</w:t>
      </w:r>
      <w:r w:rsidR="009F431C" w:rsidRPr="00153CB5">
        <w:rPr>
          <w:lang w:val="fr-FR"/>
        </w:rPr>
        <w:t xml:space="preserve"> la si</w:t>
      </w:r>
      <w:r w:rsidR="0038096C" w:rsidRPr="00153CB5">
        <w:rPr>
          <w:lang w:val="fr-FR"/>
        </w:rPr>
        <w:t>multanéité de deux temporalités et</w:t>
      </w:r>
      <w:r w:rsidR="009F431C" w:rsidRPr="00153CB5">
        <w:rPr>
          <w:lang w:val="fr-FR"/>
        </w:rPr>
        <w:t xml:space="preserve"> la </w:t>
      </w:r>
      <w:r w:rsidR="0038096C" w:rsidRPr="00153CB5">
        <w:rPr>
          <w:lang w:val="fr-FR"/>
        </w:rPr>
        <w:t>coprésence</w:t>
      </w:r>
      <w:r w:rsidR="00CD6723">
        <w:rPr>
          <w:lang w:val="fr-FR"/>
        </w:rPr>
        <w:t xml:space="preserve"> de l’immobilité –</w:t>
      </w:r>
      <w:r w:rsidR="00EB149E">
        <w:rPr>
          <w:lang w:val="fr-FR"/>
        </w:rPr>
        <w:t xml:space="preserve"> l’image fixe des arbres – et du</w:t>
      </w:r>
      <w:r w:rsidR="00CD6723">
        <w:rPr>
          <w:lang w:val="fr-FR"/>
        </w:rPr>
        <w:t xml:space="preserve"> mouvement –</w:t>
      </w:r>
      <w:r w:rsidR="0034471B" w:rsidRPr="00153CB5">
        <w:rPr>
          <w:lang w:val="fr-FR"/>
        </w:rPr>
        <w:t xml:space="preserve"> le bruit du vent </w:t>
      </w:r>
      <w:r w:rsidR="007D38CB">
        <w:rPr>
          <w:lang w:val="fr-FR"/>
        </w:rPr>
        <w:t>dans</w:t>
      </w:r>
      <w:r w:rsidR="0034471B" w:rsidRPr="00153CB5">
        <w:rPr>
          <w:lang w:val="fr-FR"/>
        </w:rPr>
        <w:t xml:space="preserve"> les arbres</w:t>
      </w:r>
      <w:r w:rsidR="0038096C" w:rsidRPr="00153CB5">
        <w:rPr>
          <w:lang w:val="fr-FR"/>
        </w:rPr>
        <w:t xml:space="preserve">. </w:t>
      </w:r>
    </w:p>
    <w:p w:rsidR="00C17669" w:rsidRPr="00AA50E2" w:rsidRDefault="00C17669" w:rsidP="007D5AF1">
      <w:pPr>
        <w:spacing w:after="120" w:line="276" w:lineRule="auto"/>
        <w:jc w:val="both"/>
        <w:rPr>
          <w:color w:val="FF0000"/>
          <w:lang w:val="fr-FR"/>
        </w:rPr>
      </w:pPr>
    </w:p>
    <w:p w:rsidR="00BD6B5D" w:rsidRPr="00153CB5" w:rsidRDefault="006A1BCA" w:rsidP="00C17669">
      <w:pPr>
        <w:spacing w:after="120" w:line="276" w:lineRule="auto"/>
        <w:ind w:firstLine="708"/>
        <w:jc w:val="both"/>
        <w:rPr>
          <w:lang w:val="fr-FR"/>
        </w:rPr>
      </w:pPr>
      <w:r w:rsidRPr="00153CB5">
        <w:rPr>
          <w:lang w:val="fr-FR"/>
        </w:rPr>
        <w:t>La confrontation de divers documents (images d’archive</w:t>
      </w:r>
      <w:r w:rsidR="004151E4" w:rsidRPr="00153CB5">
        <w:rPr>
          <w:lang w:val="fr-FR"/>
        </w:rPr>
        <w:t>s</w:t>
      </w:r>
      <w:r w:rsidRPr="00153CB5">
        <w:rPr>
          <w:lang w:val="fr-FR"/>
        </w:rPr>
        <w:t>, caricatures, gravures, extraits de film</w:t>
      </w:r>
      <w:r w:rsidR="006368A5">
        <w:rPr>
          <w:lang w:val="fr-FR"/>
        </w:rPr>
        <w:t>s</w:t>
      </w:r>
      <w:r w:rsidRPr="00153CB5">
        <w:rPr>
          <w:lang w:val="fr-FR"/>
        </w:rPr>
        <w:t xml:space="preserve"> et d’opéra filmé) et de multiples formes de na</w:t>
      </w:r>
      <w:r w:rsidR="00582FEC" w:rsidRPr="00153CB5">
        <w:rPr>
          <w:lang w:val="fr-FR"/>
        </w:rPr>
        <w:t xml:space="preserve">rration filmique (interviews, </w:t>
      </w:r>
      <w:r w:rsidRPr="00153CB5">
        <w:rPr>
          <w:lang w:val="fr-FR"/>
        </w:rPr>
        <w:t>interviews fictives, lectures) exige du spectateur une participation active à l’élaboration de l’œuvre et de son sens.</w:t>
      </w:r>
      <w:r w:rsidR="003C7C89" w:rsidRPr="00153CB5">
        <w:rPr>
          <w:lang w:val="fr-FR"/>
        </w:rPr>
        <w:t xml:space="preserve"> </w:t>
      </w:r>
      <w:r w:rsidR="009622BE" w:rsidRPr="00153CB5">
        <w:rPr>
          <w:lang w:val="fr-FR"/>
        </w:rPr>
        <w:t>La signification apparaît</w:t>
      </w:r>
      <w:r w:rsidR="006A5A49">
        <w:rPr>
          <w:lang w:val="fr-FR"/>
        </w:rPr>
        <w:t xml:space="preserve"> dans la lacune, </w:t>
      </w:r>
      <w:r w:rsidR="009724FB" w:rsidRPr="00153CB5">
        <w:rPr>
          <w:lang w:val="fr-FR"/>
        </w:rPr>
        <w:t xml:space="preserve">se révèle </w:t>
      </w:r>
      <w:r w:rsidR="003C7C89" w:rsidRPr="00153CB5">
        <w:rPr>
          <w:lang w:val="fr-FR"/>
        </w:rPr>
        <w:t>dans l’espace entre deux fragments,</w:t>
      </w:r>
      <w:r w:rsidR="004926FC" w:rsidRPr="00153CB5">
        <w:rPr>
          <w:lang w:val="fr-FR"/>
        </w:rPr>
        <w:t xml:space="preserve"> grâce au montage </w:t>
      </w:r>
      <w:r w:rsidR="00BB292C" w:rsidRPr="00153CB5">
        <w:rPr>
          <w:lang w:val="fr-FR"/>
        </w:rPr>
        <w:t xml:space="preserve">: </w:t>
      </w:r>
      <w:r w:rsidR="00551CE2" w:rsidRPr="00153CB5">
        <w:rPr>
          <w:lang w:val="fr-FR"/>
        </w:rPr>
        <w:t xml:space="preserve">« le contraste entre deux plans […] est un autre </w:t>
      </w:r>
      <w:r w:rsidR="000B459F" w:rsidRPr="00153CB5">
        <w:rPr>
          <w:lang w:val="fr-FR"/>
        </w:rPr>
        <w:t>terme</w:t>
      </w:r>
      <w:r w:rsidR="00551CE2" w:rsidRPr="00153CB5">
        <w:rPr>
          <w:lang w:val="fr-FR"/>
        </w:rPr>
        <w:t xml:space="preserve"> pour désigner le montage</w:t>
      </w:r>
      <w:r w:rsidR="005F2310">
        <w:rPr>
          <w:lang w:val="fr-FR"/>
        </w:rPr>
        <w:t xml:space="preserve"> [</w:t>
      </w:r>
      <w:r w:rsidR="005F2310">
        <w:rPr>
          <w:i/>
          <w:lang w:val="fr-FR"/>
        </w:rPr>
        <w:t>Montage</w:t>
      </w:r>
      <w:r w:rsidR="005F2310">
        <w:rPr>
          <w:lang w:val="fr-FR"/>
        </w:rPr>
        <w:t>]</w:t>
      </w:r>
      <w:r w:rsidR="00551CE2" w:rsidRPr="00153CB5">
        <w:rPr>
          <w:lang w:val="fr-FR"/>
        </w:rPr>
        <w:t xml:space="preserve">. Il s’agit </w:t>
      </w:r>
      <w:r w:rsidR="000B459F" w:rsidRPr="00153CB5">
        <w:rPr>
          <w:lang w:val="fr-FR"/>
        </w:rPr>
        <w:t>alors</w:t>
      </w:r>
      <w:r w:rsidR="00951796" w:rsidRPr="00153CB5">
        <w:rPr>
          <w:lang w:val="fr-FR"/>
        </w:rPr>
        <w:t xml:space="preserve"> d’ajustements </w:t>
      </w:r>
      <w:r w:rsidR="008D6D9D" w:rsidRPr="00153CB5">
        <w:rPr>
          <w:lang w:val="fr-FR"/>
        </w:rPr>
        <w:t xml:space="preserve">concrets entre deux images. </w:t>
      </w:r>
      <w:r w:rsidR="008E09AC" w:rsidRPr="00153CB5">
        <w:rPr>
          <w:lang w:val="fr-FR"/>
        </w:rPr>
        <w:t xml:space="preserve">Parce qu’entre deux images une relation se crée et que </w:t>
      </w:r>
      <w:r w:rsidR="00551CE2" w:rsidRPr="00153CB5">
        <w:rPr>
          <w:lang w:val="fr-FR"/>
        </w:rPr>
        <w:t>le mouvement (ce qu’on appelle le filmique) se situe entre deux images, c’est dans le montage</w:t>
      </w:r>
      <w:r w:rsidR="00580403" w:rsidRPr="00153CB5">
        <w:rPr>
          <w:lang w:val="fr-FR"/>
        </w:rPr>
        <w:t xml:space="preserve"> </w:t>
      </w:r>
      <w:r w:rsidR="005F2310">
        <w:rPr>
          <w:lang w:val="fr-FR"/>
        </w:rPr>
        <w:t>[</w:t>
      </w:r>
      <w:proofErr w:type="spellStart"/>
      <w:r w:rsidR="005F2310" w:rsidRPr="005F2310">
        <w:rPr>
          <w:i/>
          <w:lang w:val="fr-FR"/>
        </w:rPr>
        <w:t>Schnitt</w:t>
      </w:r>
      <w:proofErr w:type="spellEnd"/>
      <w:r w:rsidR="005F2310">
        <w:rPr>
          <w:lang w:val="fr-FR"/>
        </w:rPr>
        <w:t xml:space="preserve">] </w:t>
      </w:r>
      <w:r w:rsidR="00580403" w:rsidRPr="005F2310">
        <w:rPr>
          <w:lang w:val="fr-FR"/>
        </w:rPr>
        <w:t>que</w:t>
      </w:r>
      <w:r w:rsidR="00580403" w:rsidRPr="00153CB5">
        <w:rPr>
          <w:lang w:val="fr-FR"/>
        </w:rPr>
        <w:t xml:space="preserve"> se cache l’information</w:t>
      </w:r>
      <w:r w:rsidR="00907BA7" w:rsidRPr="00153CB5">
        <w:rPr>
          <w:lang w:val="fr-FR"/>
        </w:rPr>
        <w:t xml:space="preserve"> que l’on ne pourrait trouver</w:t>
      </w:r>
      <w:r w:rsidR="00551CE2" w:rsidRPr="00153CB5">
        <w:rPr>
          <w:lang w:val="fr-FR"/>
        </w:rPr>
        <w:t xml:space="preserve"> dans la prise de vue réelle d’un plan</w:t>
      </w:r>
      <w:r w:rsidR="008D6D9D" w:rsidRPr="00153CB5">
        <w:rPr>
          <w:lang w:val="fr-FR"/>
        </w:rPr>
        <w:t> »</w:t>
      </w:r>
      <w:r w:rsidR="0013663C" w:rsidRPr="00153CB5">
        <w:rPr>
          <w:rStyle w:val="Funotenzeichen"/>
          <w:lang w:val="fr-FR"/>
        </w:rPr>
        <w:footnoteReference w:id="13"/>
      </w:r>
      <w:r w:rsidR="00551CE2" w:rsidRPr="00153CB5">
        <w:rPr>
          <w:lang w:val="fr-FR"/>
        </w:rPr>
        <w:t>.</w:t>
      </w:r>
    </w:p>
    <w:p w:rsidR="002E7EF0" w:rsidRPr="00153CB5" w:rsidRDefault="002641DF" w:rsidP="007D5AF1">
      <w:pPr>
        <w:spacing w:after="120" w:line="276" w:lineRule="auto"/>
        <w:jc w:val="both"/>
        <w:rPr>
          <w:lang w:val="fr-FR"/>
        </w:rPr>
      </w:pPr>
      <w:r w:rsidRPr="00153CB5">
        <w:rPr>
          <w:lang w:val="fr-FR"/>
        </w:rPr>
        <w:t xml:space="preserve">Comme l’analyse Miriam Hansen dans </w:t>
      </w:r>
      <w:r w:rsidR="00A11C46" w:rsidRPr="00153CB5">
        <w:rPr>
          <w:lang w:val="fr-FR"/>
        </w:rPr>
        <w:t>« Introduction to Adorno, ‘</w:t>
      </w:r>
      <w:r w:rsidR="00A11C46" w:rsidRPr="00153CB5">
        <w:rPr>
          <w:lang w:val="en-AU"/>
        </w:rPr>
        <w:t xml:space="preserve">Transparencies </w:t>
      </w:r>
      <w:r w:rsidR="00A11C46" w:rsidRPr="00153CB5">
        <w:rPr>
          <w:lang w:val="fr-FR"/>
        </w:rPr>
        <w:t>on Film</w:t>
      </w:r>
      <w:r w:rsidR="005D7B46" w:rsidRPr="00153CB5">
        <w:rPr>
          <w:lang w:val="fr-FR"/>
        </w:rPr>
        <w:t>’</w:t>
      </w:r>
      <w:r w:rsidRPr="00153CB5">
        <w:rPr>
          <w:lang w:val="fr-FR"/>
        </w:rPr>
        <w:t xml:space="preserve"> », la démarche de Kluge </w:t>
      </w:r>
      <w:r w:rsidR="00B07AB6" w:rsidRPr="00153CB5">
        <w:rPr>
          <w:lang w:val="fr-FR"/>
        </w:rPr>
        <w:t xml:space="preserve">est en </w:t>
      </w:r>
      <w:r w:rsidR="00BF62CA" w:rsidRPr="00153CB5">
        <w:rPr>
          <w:lang w:val="fr-FR"/>
        </w:rPr>
        <w:t>affinité</w:t>
      </w:r>
      <w:r w:rsidR="00B07AB6" w:rsidRPr="00153CB5">
        <w:rPr>
          <w:lang w:val="fr-FR"/>
        </w:rPr>
        <w:t xml:space="preserve"> avec celle de </w:t>
      </w:r>
      <w:proofErr w:type="spellStart"/>
      <w:r w:rsidR="00B07AB6" w:rsidRPr="00153CB5">
        <w:rPr>
          <w:lang w:val="fr-FR"/>
        </w:rPr>
        <w:t>Theodor</w:t>
      </w:r>
      <w:proofErr w:type="spellEnd"/>
      <w:r w:rsidR="00B07AB6" w:rsidRPr="00153CB5">
        <w:rPr>
          <w:lang w:val="fr-FR"/>
        </w:rPr>
        <w:t xml:space="preserve"> W. Adorno </w:t>
      </w:r>
      <w:r w:rsidRPr="00153CB5">
        <w:rPr>
          <w:lang w:val="fr-FR"/>
        </w:rPr>
        <w:t>dont le cinéaste rappelle les propos : « J’aime voir des films, la seule chose qui me dérange, c’est l’image à l’écran »</w:t>
      </w:r>
      <w:r w:rsidR="0012245B">
        <w:rPr>
          <w:rStyle w:val="Funotenzeichen"/>
          <w:lang w:val="fr-FR"/>
        </w:rPr>
        <w:footnoteReference w:id="14"/>
      </w:r>
      <w:r w:rsidRPr="00153CB5">
        <w:rPr>
          <w:lang w:val="fr-FR"/>
        </w:rPr>
        <w:t>.</w:t>
      </w:r>
      <w:r w:rsidR="00EF5E56" w:rsidRPr="00153CB5">
        <w:rPr>
          <w:lang w:val="fr-FR"/>
        </w:rPr>
        <w:t xml:space="preserve"> La méfiance</w:t>
      </w:r>
      <w:r w:rsidR="00B07AB6" w:rsidRPr="00153CB5">
        <w:rPr>
          <w:lang w:val="fr-FR"/>
        </w:rPr>
        <w:t xml:space="preserve"> ironique</w:t>
      </w:r>
      <w:r w:rsidR="00EF5E56" w:rsidRPr="00153CB5">
        <w:rPr>
          <w:lang w:val="fr-FR"/>
        </w:rPr>
        <w:t xml:space="preserve"> du philosophe à l’égard de l’immédiateté visuelle du cinéma trouve une réponse dans l</w:t>
      </w:r>
      <w:r w:rsidR="009920B4" w:rsidRPr="00153CB5">
        <w:rPr>
          <w:lang w:val="fr-FR"/>
        </w:rPr>
        <w:t xml:space="preserve">’art du montage et du fragment chez Kluge : </w:t>
      </w:r>
      <w:r w:rsidR="009E56D5" w:rsidRPr="00153CB5">
        <w:rPr>
          <w:lang w:val="fr-FR"/>
        </w:rPr>
        <w:t>« </w:t>
      </w:r>
      <w:r w:rsidR="009F3984" w:rsidRPr="00153CB5">
        <w:rPr>
          <w:lang w:val="fr-FR"/>
        </w:rPr>
        <w:t xml:space="preserve">c’est à l’intérieur de </w:t>
      </w:r>
      <w:r w:rsidR="009E56D5" w:rsidRPr="00153CB5">
        <w:rPr>
          <w:lang w:val="fr-FR"/>
        </w:rPr>
        <w:t xml:space="preserve">ces ruptures </w:t>
      </w:r>
      <w:r w:rsidR="00253083" w:rsidRPr="00153CB5">
        <w:rPr>
          <w:lang w:val="fr-FR"/>
        </w:rPr>
        <w:t>que l’</w:t>
      </w:r>
      <w:r w:rsidR="009F3984" w:rsidRPr="00153CB5">
        <w:rPr>
          <w:lang w:val="fr-FR"/>
        </w:rPr>
        <w:t xml:space="preserve">imagination du spectateur peut s’insérer […] </w:t>
      </w:r>
      <w:r w:rsidR="009E56D5" w:rsidRPr="00153CB5">
        <w:rPr>
          <w:lang w:val="fr-FR"/>
        </w:rPr>
        <w:t>ce n’est que par le montage</w:t>
      </w:r>
      <w:r w:rsidR="005F2310">
        <w:rPr>
          <w:lang w:val="fr-FR"/>
        </w:rPr>
        <w:t xml:space="preserve"> [</w:t>
      </w:r>
      <w:r w:rsidR="005F2310">
        <w:rPr>
          <w:i/>
          <w:lang w:val="fr-FR"/>
        </w:rPr>
        <w:t>Montage</w:t>
      </w:r>
      <w:r w:rsidR="005F2310">
        <w:rPr>
          <w:lang w:val="fr-FR"/>
        </w:rPr>
        <w:t>]</w:t>
      </w:r>
      <w:r w:rsidR="009E56D5" w:rsidRPr="00153CB5">
        <w:rPr>
          <w:lang w:val="fr-FR"/>
        </w:rPr>
        <w:t xml:space="preserve"> </w:t>
      </w:r>
      <w:r w:rsidR="00BE31FD" w:rsidRPr="00153CB5">
        <w:rPr>
          <w:lang w:val="fr-FR"/>
        </w:rPr>
        <w:t xml:space="preserve">qui réfute </w:t>
      </w:r>
      <w:r w:rsidR="009E6DCE" w:rsidRPr="00153CB5">
        <w:rPr>
          <w:lang w:val="fr-FR"/>
        </w:rPr>
        <w:t>l’attrait positif de l’image et interrompt les chaînes d’association</w:t>
      </w:r>
      <w:r w:rsidR="00582FEC" w:rsidRPr="00153CB5">
        <w:rPr>
          <w:lang w:val="fr-FR"/>
        </w:rPr>
        <w:t>s</w:t>
      </w:r>
      <w:r w:rsidR="009E6DCE" w:rsidRPr="00153CB5">
        <w:rPr>
          <w:lang w:val="fr-FR"/>
        </w:rPr>
        <w:t xml:space="preserve"> automatique</w:t>
      </w:r>
      <w:r w:rsidR="00582FEC" w:rsidRPr="00153CB5">
        <w:rPr>
          <w:lang w:val="fr-FR"/>
        </w:rPr>
        <w:t>s</w:t>
      </w:r>
      <w:r w:rsidR="009E6DCE" w:rsidRPr="00153CB5">
        <w:rPr>
          <w:lang w:val="fr-FR"/>
        </w:rPr>
        <w:t>, que le film peut devenir un médium de la cognition »</w:t>
      </w:r>
      <w:r w:rsidR="009F3984" w:rsidRPr="00153CB5">
        <w:rPr>
          <w:rStyle w:val="Funotenzeichen"/>
          <w:lang w:val="fr-FR"/>
        </w:rPr>
        <w:footnoteReference w:id="15"/>
      </w:r>
      <w:r w:rsidR="004504C8" w:rsidRPr="00153CB5">
        <w:rPr>
          <w:lang w:val="fr-FR"/>
        </w:rPr>
        <w:t>.</w:t>
      </w:r>
      <w:r w:rsidR="00F556E7" w:rsidRPr="00153CB5">
        <w:rPr>
          <w:lang w:val="fr-FR"/>
        </w:rPr>
        <w:t xml:space="preserve"> L’œuvre de Kluge prend ainsi position « </w:t>
      </w:r>
      <w:r w:rsidR="00072733" w:rsidRPr="00153CB5">
        <w:rPr>
          <w:lang w:val="fr-FR"/>
        </w:rPr>
        <w:t xml:space="preserve">contre les formes, les codes et les </w:t>
      </w:r>
      <w:r w:rsidR="00072733" w:rsidRPr="00153CB5">
        <w:rPr>
          <w:lang w:val="fr-FR"/>
        </w:rPr>
        <w:lastRenderedPageBreak/>
        <w:t xml:space="preserve">modes de lecture conventionnels dont se nourrit le cinéma narratif classique (et la tradition allemande de la </w:t>
      </w:r>
      <w:proofErr w:type="spellStart"/>
      <w:r w:rsidR="00072733" w:rsidRPr="00153CB5">
        <w:rPr>
          <w:lang w:val="fr-FR"/>
        </w:rPr>
        <w:t>Ufa</w:t>
      </w:r>
      <w:proofErr w:type="spellEnd"/>
      <w:r w:rsidR="00072733" w:rsidRPr="00153CB5">
        <w:rPr>
          <w:lang w:val="fr-FR"/>
        </w:rPr>
        <w:t xml:space="preserve"> en particulier), dont vit aussi une culture audiovisuelle qui distingue soigneusement entre le documentaire et la fiction »</w:t>
      </w:r>
      <w:r w:rsidR="006D074A" w:rsidRPr="00153CB5">
        <w:rPr>
          <w:rStyle w:val="Funotenzeichen"/>
          <w:lang w:val="fr-FR"/>
        </w:rPr>
        <w:footnoteReference w:id="16"/>
      </w:r>
      <w:r w:rsidR="00072733" w:rsidRPr="00153CB5">
        <w:rPr>
          <w:lang w:val="fr-FR"/>
        </w:rPr>
        <w:t>.</w:t>
      </w:r>
    </w:p>
    <w:p w:rsidR="00A61F17" w:rsidRPr="00153CB5" w:rsidRDefault="002C2653" w:rsidP="00A61F17">
      <w:pPr>
        <w:spacing w:after="120" w:line="276" w:lineRule="auto"/>
        <w:jc w:val="both"/>
        <w:rPr>
          <w:lang w:val="fr-FR"/>
        </w:rPr>
      </w:pPr>
      <w:r w:rsidRPr="00153CB5">
        <w:rPr>
          <w:lang w:val="fr-FR"/>
        </w:rPr>
        <w:t>La poétique du montage et</w:t>
      </w:r>
      <w:r w:rsidR="00144523">
        <w:rPr>
          <w:lang w:val="fr-FR"/>
        </w:rPr>
        <w:t xml:space="preserve"> l’esthétique de la lacune</w:t>
      </w:r>
      <w:r w:rsidR="00A47DC2" w:rsidRPr="00153CB5">
        <w:rPr>
          <w:lang w:val="fr-FR"/>
        </w:rPr>
        <w:t xml:space="preserve"> et de la pause rend</w:t>
      </w:r>
      <w:r w:rsidR="004B6B37" w:rsidRPr="00153CB5">
        <w:rPr>
          <w:lang w:val="fr-FR"/>
        </w:rPr>
        <w:t>ent</w:t>
      </w:r>
      <w:r w:rsidR="00A47DC2" w:rsidRPr="00153CB5">
        <w:rPr>
          <w:lang w:val="fr-FR"/>
        </w:rPr>
        <w:t xml:space="preserve"> possible </w:t>
      </w:r>
      <w:r w:rsidR="006368A5">
        <w:rPr>
          <w:lang w:val="fr-FR"/>
        </w:rPr>
        <w:t>la</w:t>
      </w:r>
      <w:r w:rsidR="00A47DC2" w:rsidRPr="00153CB5">
        <w:rPr>
          <w:lang w:val="fr-FR"/>
        </w:rPr>
        <w:t xml:space="preserve"> </w:t>
      </w:r>
      <w:r w:rsidR="00D800ED" w:rsidRPr="00153CB5">
        <w:rPr>
          <w:lang w:val="fr-FR"/>
        </w:rPr>
        <w:t>simultanéité</w:t>
      </w:r>
      <w:r w:rsidR="00A47DC2" w:rsidRPr="00153CB5">
        <w:rPr>
          <w:lang w:val="fr-FR"/>
        </w:rPr>
        <w:t xml:space="preserve"> des images, dans la mesur</w:t>
      </w:r>
      <w:r w:rsidR="00D800ED" w:rsidRPr="00153CB5">
        <w:rPr>
          <w:lang w:val="fr-FR"/>
        </w:rPr>
        <w:t>e</w:t>
      </w:r>
      <w:r w:rsidR="00A47DC2" w:rsidRPr="00153CB5">
        <w:rPr>
          <w:lang w:val="fr-FR"/>
        </w:rPr>
        <w:t xml:space="preserve"> où c’est dans la </w:t>
      </w:r>
      <w:r w:rsidR="004D4259" w:rsidRPr="00153CB5">
        <w:rPr>
          <w:lang w:val="fr-FR"/>
        </w:rPr>
        <w:t>représentation</w:t>
      </w:r>
      <w:r w:rsidR="00A47DC2" w:rsidRPr="00153CB5">
        <w:rPr>
          <w:lang w:val="fr-FR"/>
        </w:rPr>
        <w:t xml:space="preserve"> du spectateur que se </w:t>
      </w:r>
      <w:r w:rsidR="004D4259" w:rsidRPr="00153CB5">
        <w:rPr>
          <w:lang w:val="fr-FR"/>
        </w:rPr>
        <w:t>crée</w:t>
      </w:r>
      <w:r w:rsidR="00A47DC2" w:rsidRPr="00153CB5">
        <w:rPr>
          <w:lang w:val="fr-FR"/>
        </w:rPr>
        <w:t xml:space="preserve"> le film</w:t>
      </w:r>
      <w:r w:rsidR="00D800ED" w:rsidRPr="00153CB5">
        <w:rPr>
          <w:lang w:val="fr-FR"/>
        </w:rPr>
        <w:t>. Le « film in</w:t>
      </w:r>
      <w:r w:rsidR="00333EE2" w:rsidRPr="00153CB5">
        <w:rPr>
          <w:lang w:val="fr-FR"/>
        </w:rPr>
        <w:t>térieur »</w:t>
      </w:r>
      <w:r w:rsidR="0098349D" w:rsidRPr="00153CB5">
        <w:rPr>
          <w:rStyle w:val="Funotenzeichen"/>
          <w:lang w:val="fr-FR"/>
        </w:rPr>
        <w:footnoteReference w:id="17"/>
      </w:r>
      <w:r w:rsidR="00333EE2" w:rsidRPr="00153CB5">
        <w:rPr>
          <w:lang w:val="fr-FR"/>
        </w:rPr>
        <w:t xml:space="preserve"> du spectateur s’éloigne de la forme première</w:t>
      </w:r>
      <w:r w:rsidR="00852128" w:rsidRPr="00153CB5">
        <w:rPr>
          <w:lang w:val="fr-FR"/>
        </w:rPr>
        <w:t xml:space="preserve"> </w:t>
      </w:r>
      <w:r w:rsidR="00333EE2" w:rsidRPr="00153CB5">
        <w:rPr>
          <w:lang w:val="fr-FR"/>
        </w:rPr>
        <w:t xml:space="preserve">: </w:t>
      </w:r>
      <w:r w:rsidR="00852128" w:rsidRPr="00153CB5">
        <w:rPr>
          <w:lang w:val="fr-FR"/>
        </w:rPr>
        <w:t xml:space="preserve">les </w:t>
      </w:r>
      <w:r w:rsidR="00254029" w:rsidRPr="00153CB5">
        <w:rPr>
          <w:lang w:val="fr-FR"/>
        </w:rPr>
        <w:t>images</w:t>
      </w:r>
      <w:r w:rsidR="002E7528" w:rsidRPr="00153CB5">
        <w:rPr>
          <w:lang w:val="fr-FR"/>
        </w:rPr>
        <w:t xml:space="preserve"> invisibles du</w:t>
      </w:r>
      <w:r w:rsidR="00333EE2" w:rsidRPr="00153CB5">
        <w:rPr>
          <w:lang w:val="fr-FR"/>
        </w:rPr>
        <w:t xml:space="preserve"> hors-champ, dans la « tête du spectateur »</w:t>
      </w:r>
      <w:r w:rsidR="0047453B" w:rsidRPr="00153CB5">
        <w:rPr>
          <w:lang w:val="fr-FR"/>
        </w:rPr>
        <w:t>, l’emportent sur les images à l’écran</w:t>
      </w:r>
      <w:r w:rsidR="00A61F17">
        <w:rPr>
          <w:lang w:val="fr-FR"/>
        </w:rPr>
        <w:t xml:space="preserve"> ; le film de Kluge suscite un mouvement de pensée chez le spectateur. </w:t>
      </w:r>
      <w:r w:rsidR="00A61F17" w:rsidRPr="00153CB5">
        <w:rPr>
          <w:lang w:val="fr-FR"/>
        </w:rPr>
        <w:t xml:space="preserve">La présence de l’acteur </w:t>
      </w:r>
      <w:proofErr w:type="spellStart"/>
      <w:r w:rsidR="00A61F17" w:rsidRPr="00153CB5">
        <w:rPr>
          <w:lang w:val="fr-FR"/>
        </w:rPr>
        <w:t>Helge</w:t>
      </w:r>
      <w:proofErr w:type="spellEnd"/>
      <w:r w:rsidR="00A61F17" w:rsidRPr="00153CB5">
        <w:rPr>
          <w:lang w:val="fr-FR"/>
        </w:rPr>
        <w:t xml:space="preserve"> Schneider dans deux séquences différentes suggère des correspondances ; la répétition musicale du morceau de piano de John Cage « </w:t>
      </w:r>
      <w:proofErr w:type="spellStart"/>
      <w:r w:rsidR="00A61F17" w:rsidRPr="00153CB5">
        <w:rPr>
          <w:lang w:val="fr-FR"/>
        </w:rPr>
        <w:t>Three</w:t>
      </w:r>
      <w:proofErr w:type="spellEnd"/>
      <w:r w:rsidR="00A61F17" w:rsidRPr="00153CB5">
        <w:rPr>
          <w:lang w:val="fr-FR"/>
        </w:rPr>
        <w:t xml:space="preserve"> </w:t>
      </w:r>
      <w:proofErr w:type="spellStart"/>
      <w:r w:rsidR="00A61F17" w:rsidRPr="00153CB5">
        <w:rPr>
          <w:lang w:val="fr-FR"/>
        </w:rPr>
        <w:t>Easy</w:t>
      </w:r>
      <w:proofErr w:type="spellEnd"/>
      <w:r w:rsidR="00A61F17" w:rsidRPr="00153CB5">
        <w:rPr>
          <w:lang w:val="fr-FR"/>
        </w:rPr>
        <w:t xml:space="preserve"> </w:t>
      </w:r>
      <w:proofErr w:type="spellStart"/>
      <w:r w:rsidR="00A61F17" w:rsidRPr="00153CB5">
        <w:rPr>
          <w:lang w:val="fr-FR"/>
        </w:rPr>
        <w:t>Pieces</w:t>
      </w:r>
      <w:proofErr w:type="spellEnd"/>
      <w:r w:rsidR="00A61F17" w:rsidRPr="00153CB5">
        <w:rPr>
          <w:lang w:val="fr-FR"/>
        </w:rPr>
        <w:t xml:space="preserve"> » (1933) qui ouvre le film et qui est repris dans la dernière séquence, « Qui pratique l’art de ‘percer avec persévérance d’épaisses planches’ », fait entendre des échos.  </w:t>
      </w:r>
    </w:p>
    <w:p w:rsidR="00A46A28" w:rsidRDefault="00A61F17" w:rsidP="00A61F17">
      <w:pPr>
        <w:spacing w:after="120" w:line="276" w:lineRule="auto"/>
        <w:jc w:val="both"/>
        <w:rPr>
          <w:lang w:val="fr-FR"/>
        </w:rPr>
      </w:pPr>
      <w:r w:rsidRPr="00153CB5">
        <w:rPr>
          <w:lang w:val="fr-FR"/>
        </w:rPr>
        <w:t xml:space="preserve">En accordant ainsi une place primordiale au spectateur dans l’élaboration du sens de l’œuvre, Kluge s’inscrit pleinement dans la définition </w:t>
      </w:r>
      <w:proofErr w:type="spellStart"/>
      <w:r w:rsidRPr="00153CB5">
        <w:rPr>
          <w:lang w:val="fr-FR"/>
        </w:rPr>
        <w:t>benjaminienne</w:t>
      </w:r>
      <w:proofErr w:type="spellEnd"/>
      <w:r w:rsidRPr="00153CB5">
        <w:rPr>
          <w:lang w:val="fr-FR"/>
        </w:rPr>
        <w:t xml:space="preserve"> de l’auteur comme producteur : l’acte créateur n’est plus individuel mais collectif, puisque le lecteur ou le spectateur est appelé à participer, à collaborer à l’œuvre. Ainsi, c’est une forme d’expérience particulière qui se met en place : au lieu de </w:t>
      </w:r>
      <w:r w:rsidRPr="00564DD6">
        <w:rPr>
          <w:lang w:val="fr-FR"/>
        </w:rPr>
        <w:t>tenter de</w:t>
      </w:r>
      <w:r>
        <w:rPr>
          <w:lang w:val="fr-FR"/>
        </w:rPr>
        <w:t xml:space="preserve"> </w:t>
      </w:r>
      <w:r w:rsidRPr="00153CB5">
        <w:rPr>
          <w:lang w:val="fr-FR"/>
        </w:rPr>
        <w:t>décrire la réalité et les événements tels qu’ils se sont produits, il s’agit de « traiter les éléments de la réalité dans le sens d’un agencement expérimental »</w:t>
      </w:r>
      <w:r w:rsidRPr="00153CB5">
        <w:rPr>
          <w:vertAlign w:val="superscript"/>
          <w:lang w:val="de-DE"/>
        </w:rPr>
        <w:footnoteReference w:id="18"/>
      </w:r>
      <w:r w:rsidRPr="00153CB5">
        <w:rPr>
          <w:lang w:val="fr-FR"/>
        </w:rPr>
        <w:t>, de faire jouer les expériences individuelles les unes avec les autres, mais aussi de les relier au collectif et à l’imprévu de l’Histoire pour en faire jaillir le sens.</w:t>
      </w:r>
      <w:r w:rsidR="00A46A28">
        <w:rPr>
          <w:lang w:val="fr-FR"/>
        </w:rPr>
        <w:t xml:space="preserve"> </w:t>
      </w:r>
    </w:p>
    <w:p w:rsidR="00A61F17" w:rsidRPr="00153CB5" w:rsidRDefault="00A61F17" w:rsidP="00A61F17">
      <w:pPr>
        <w:spacing w:after="120" w:line="276" w:lineRule="auto"/>
        <w:jc w:val="both"/>
        <w:rPr>
          <w:lang w:val="fr-FR"/>
        </w:rPr>
      </w:pPr>
      <w:r w:rsidRPr="00153CB5">
        <w:rPr>
          <w:lang w:val="fr-FR"/>
        </w:rPr>
        <w:t>L’expérience cinématographique est, pour Kluge, une expérience essentiellement temporelle</w:t>
      </w:r>
      <w:r w:rsidRPr="00153CB5">
        <w:rPr>
          <w:rStyle w:val="Funotenzeichen"/>
          <w:lang w:val="fr-FR"/>
        </w:rPr>
        <w:footnoteReference w:id="19"/>
      </w:r>
      <w:r w:rsidRPr="00153CB5">
        <w:rPr>
          <w:lang w:val="fr-FR"/>
        </w:rPr>
        <w:t>, propice aux associations et aux perceptions visuelles.</w:t>
      </w:r>
    </w:p>
    <w:p w:rsidR="00A61F17" w:rsidRDefault="00A61F17" w:rsidP="00BE54D3">
      <w:pPr>
        <w:spacing w:after="120" w:line="276" w:lineRule="auto"/>
        <w:jc w:val="both"/>
        <w:rPr>
          <w:lang w:val="fr-FR"/>
        </w:rPr>
      </w:pPr>
    </w:p>
    <w:p w:rsidR="00562A4F" w:rsidRDefault="00A61F17" w:rsidP="00A61F17">
      <w:pPr>
        <w:spacing w:after="120" w:line="276" w:lineRule="auto"/>
        <w:ind w:firstLine="708"/>
        <w:jc w:val="both"/>
        <w:rPr>
          <w:lang w:val="fr-FR"/>
        </w:rPr>
      </w:pPr>
      <w:r w:rsidRPr="00153CB5">
        <w:rPr>
          <w:lang w:val="fr-FR"/>
        </w:rPr>
        <w:t xml:space="preserve">L’« entre-deux » des fragments semble bien alors être la voix du réalisateur lui-même qui, dans un dialogue incessant avec ses interlocuteurs, mais également avec les images, engage un mouvement de souvenirs et transforme les fragments en une mémoire du monde. La discontinuité des dialogues de Kluge avec les personnages fictifs ou réels est frappante : le cinéaste passe sans transition d’un thème à l’autre, d’une source à une autre, d’un support à un autre. La rupture entre les fragments repose </w:t>
      </w:r>
      <w:r w:rsidRPr="00153CB5">
        <w:rPr>
          <w:lang w:val="fr-FR"/>
        </w:rPr>
        <w:lastRenderedPageBreak/>
        <w:t xml:space="preserve">essentiellement sur le principe d’association d’idées. Dans la séquence sur le théâtre du Grand Guignol, Peter </w:t>
      </w:r>
      <w:proofErr w:type="spellStart"/>
      <w:r w:rsidRPr="00153CB5">
        <w:rPr>
          <w:lang w:val="fr-FR"/>
        </w:rPr>
        <w:t>Berling</w:t>
      </w:r>
      <w:proofErr w:type="spellEnd"/>
      <w:r w:rsidRPr="00153CB5">
        <w:rPr>
          <w:lang w:val="fr-FR"/>
        </w:rPr>
        <w:t>, déguisé en sultan, mouline un morceau de viande rouge, semblable à un cœur, avec un foret, puis un hachoir, tandis qu’en voix over, Kluge s’interroge sur le sens de l’expression « </w:t>
      </w:r>
      <w:r w:rsidRPr="00153CB5">
        <w:rPr>
          <w:i/>
          <w:lang w:val="fr-FR"/>
        </w:rPr>
        <w:t xml:space="preserve">Es </w:t>
      </w:r>
      <w:proofErr w:type="spellStart"/>
      <w:r w:rsidRPr="00153CB5">
        <w:rPr>
          <w:i/>
          <w:lang w:val="fr-FR"/>
        </w:rPr>
        <w:t>schneidet</w:t>
      </w:r>
      <w:proofErr w:type="spellEnd"/>
      <w:r w:rsidRPr="00153CB5">
        <w:rPr>
          <w:i/>
          <w:lang w:val="fr-FR"/>
        </w:rPr>
        <w:t xml:space="preserve"> mir </w:t>
      </w:r>
      <w:proofErr w:type="spellStart"/>
      <w:r w:rsidRPr="00153CB5">
        <w:rPr>
          <w:i/>
          <w:lang w:val="fr-FR"/>
        </w:rPr>
        <w:t>ins</w:t>
      </w:r>
      <w:proofErr w:type="spellEnd"/>
      <w:r w:rsidRPr="00153CB5">
        <w:rPr>
          <w:i/>
          <w:lang w:val="fr-FR"/>
        </w:rPr>
        <w:t xml:space="preserve"> </w:t>
      </w:r>
      <w:proofErr w:type="spellStart"/>
      <w:r w:rsidRPr="00153CB5">
        <w:rPr>
          <w:i/>
          <w:lang w:val="fr-FR"/>
        </w:rPr>
        <w:t>Herz</w:t>
      </w:r>
      <w:proofErr w:type="spellEnd"/>
      <w:r w:rsidRPr="00153CB5">
        <w:rPr>
          <w:lang w:val="fr-FR"/>
        </w:rPr>
        <w:t> », « cela me fend le cœur », littéralement « cela me coupe le cœur ». Un peu plus tard, dans la même séquence, c’est le terme de remords, de mauvaise conscience (« </w:t>
      </w:r>
      <w:proofErr w:type="spellStart"/>
      <w:r w:rsidRPr="00153CB5">
        <w:rPr>
          <w:i/>
          <w:lang w:val="fr-FR"/>
        </w:rPr>
        <w:t>Gewissensbisse</w:t>
      </w:r>
      <w:proofErr w:type="spellEnd"/>
      <w:r w:rsidRPr="00153CB5">
        <w:rPr>
          <w:lang w:val="fr-FR"/>
        </w:rPr>
        <w:t xml:space="preserve"> ») qui lance une série de jeux de mots et d’associations d’idées : « </w:t>
      </w:r>
      <w:proofErr w:type="spellStart"/>
      <w:r w:rsidRPr="00153CB5">
        <w:rPr>
          <w:lang w:val="fr-FR"/>
        </w:rPr>
        <w:t>Re-mords</w:t>
      </w:r>
      <w:proofErr w:type="spellEnd"/>
      <w:r w:rsidRPr="00153CB5">
        <w:rPr>
          <w:lang w:val="fr-FR"/>
        </w:rPr>
        <w:t> » (« </w:t>
      </w:r>
      <w:proofErr w:type="spellStart"/>
      <w:r w:rsidRPr="00153CB5">
        <w:rPr>
          <w:i/>
          <w:lang w:val="fr-FR"/>
        </w:rPr>
        <w:t>Gewissens</w:t>
      </w:r>
      <w:proofErr w:type="spellEnd"/>
      <w:r w:rsidRPr="00153CB5">
        <w:rPr>
          <w:i/>
          <w:lang w:val="fr-FR"/>
        </w:rPr>
        <w:t>-Bisse</w:t>
      </w:r>
      <w:r w:rsidRPr="00153CB5">
        <w:rPr>
          <w:lang w:val="fr-FR"/>
        </w:rPr>
        <w:t> »), « comment mord ma conscience ? Avec les dents ? Non, ce serait trop naturaliste. Où se cache ma conscience ? Dans la tête ? Je dirais plutôt dans le ventre ».</w:t>
      </w:r>
    </w:p>
    <w:p w:rsidR="009D1894" w:rsidRDefault="009D1894" w:rsidP="009D1894">
      <w:pPr>
        <w:spacing w:after="120" w:line="276" w:lineRule="auto"/>
        <w:jc w:val="both"/>
        <w:rPr>
          <w:lang w:val="fr-FR"/>
        </w:rPr>
      </w:pPr>
      <w:r w:rsidRPr="002E731F">
        <w:rPr>
          <w:lang w:val="fr-FR"/>
        </w:rPr>
        <w:t>La voix d’Alexander Kluge dialogue, ainsi, entre humour et dérision, entre grotesque et sublime, avec les images elles-mêmes : c’est une voix qui narre, qui raconte l’histoire, ou plutôt des histoires. Par là, Kluge s’inscrit dans la tradition orale des bonimenteurs qui, tels les forains, présentaient et commentaient, dans le cinéma des premiers temps, les diverses attractions. Chaque séquence du film prend alors la forme d’un véritable numéro de prestidigitateur. Bien qu’invisible – si ce n’est par la présence de ses mains, et, une seule fois, face à la caméra dans la séquence avec Enzensberger –, la voix over du réalisateur</w:t>
      </w:r>
      <w:r w:rsidR="00A61F17">
        <w:rPr>
          <w:lang w:val="fr-FR"/>
        </w:rPr>
        <w:t>, celle du « souffleur »,</w:t>
      </w:r>
      <w:r w:rsidRPr="002E731F">
        <w:rPr>
          <w:lang w:val="fr-FR"/>
        </w:rPr>
        <w:t xml:space="preserve"> s’in</w:t>
      </w:r>
      <w:r w:rsidR="008C06CB">
        <w:rPr>
          <w:lang w:val="fr-FR"/>
        </w:rPr>
        <w:t xml:space="preserve">carne véritablement à l’image, </w:t>
      </w:r>
      <w:r w:rsidRPr="002E731F">
        <w:rPr>
          <w:lang w:val="fr-FR"/>
        </w:rPr>
        <w:t>prend une épaisseur et une signification particulières : l’entremêlement du sens et de la pensée est moins produit par l’image que par la voix de l’artiste, inscrite dans une polyphonie visuelle et sonore.</w:t>
      </w:r>
      <w:r>
        <w:rPr>
          <w:lang w:val="fr-FR"/>
        </w:rPr>
        <w:t xml:space="preserve"> </w:t>
      </w:r>
    </w:p>
    <w:p w:rsidR="002E731F" w:rsidRDefault="002E731F" w:rsidP="007D5AF1">
      <w:pPr>
        <w:spacing w:after="120" w:line="276" w:lineRule="auto"/>
        <w:jc w:val="both"/>
        <w:rPr>
          <w:b/>
          <w:i/>
          <w:lang w:val="fr-FR"/>
        </w:rPr>
      </w:pPr>
    </w:p>
    <w:p w:rsidR="00CF1DB4" w:rsidRPr="00153CB5" w:rsidRDefault="00CF1DB4" w:rsidP="007D5AF1">
      <w:pPr>
        <w:spacing w:after="120" w:line="276" w:lineRule="auto"/>
        <w:jc w:val="both"/>
        <w:rPr>
          <w:b/>
          <w:i/>
          <w:lang w:val="fr-FR"/>
        </w:rPr>
      </w:pPr>
      <w:r w:rsidRPr="00153CB5">
        <w:rPr>
          <w:b/>
          <w:i/>
          <w:lang w:val="fr-FR"/>
        </w:rPr>
        <w:t>La polyphonie des fragments</w:t>
      </w:r>
    </w:p>
    <w:p w:rsidR="00C939B9" w:rsidRPr="00153CB5" w:rsidRDefault="00180F5C" w:rsidP="009B2BE8">
      <w:pPr>
        <w:spacing w:after="120" w:line="276" w:lineRule="auto"/>
        <w:ind w:firstLine="708"/>
        <w:jc w:val="both"/>
        <w:rPr>
          <w:lang w:val="fr-FR"/>
        </w:rPr>
      </w:pPr>
      <w:r w:rsidRPr="00153CB5">
        <w:rPr>
          <w:lang w:val="fr-FR"/>
        </w:rPr>
        <w:t xml:space="preserve">La polyphonie des fragments dans </w:t>
      </w:r>
      <w:r w:rsidRPr="00153CB5">
        <w:rPr>
          <w:i/>
          <w:lang w:val="fr-FR"/>
        </w:rPr>
        <w:t xml:space="preserve">Marianne </w:t>
      </w:r>
      <w:r w:rsidR="00EB07B8" w:rsidRPr="00153CB5">
        <w:rPr>
          <w:i/>
          <w:lang w:val="fr-FR"/>
        </w:rPr>
        <w:t>et</w:t>
      </w:r>
      <w:r w:rsidRPr="00153CB5">
        <w:rPr>
          <w:i/>
          <w:lang w:val="fr-FR"/>
        </w:rPr>
        <w:t xml:space="preserve"> Germania</w:t>
      </w:r>
      <w:r w:rsidRPr="00153CB5">
        <w:rPr>
          <w:lang w:val="fr-FR"/>
        </w:rPr>
        <w:t xml:space="preserve"> permet alors à Kluge – contre une conception téléologique de l’Histoire – de saisir les hasards de l’Histoire et d’interroger les rapports humains, sous l’angle bien particulier des relations franco-allemandes. </w:t>
      </w:r>
      <w:r w:rsidR="002E4D96" w:rsidRPr="00153CB5">
        <w:rPr>
          <w:lang w:val="fr-FR"/>
        </w:rPr>
        <w:t xml:space="preserve">Comment comprendre que </w:t>
      </w:r>
      <w:r w:rsidR="003A59AF" w:rsidRPr="00153CB5">
        <w:rPr>
          <w:lang w:val="fr-FR"/>
        </w:rPr>
        <w:t xml:space="preserve">les </w:t>
      </w:r>
      <w:r w:rsidR="002E4D96" w:rsidRPr="00153CB5">
        <w:rPr>
          <w:lang w:val="fr-FR"/>
        </w:rPr>
        <w:t>Allemands et les Français</w:t>
      </w:r>
      <w:r w:rsidR="003A59AF" w:rsidRPr="00153CB5">
        <w:rPr>
          <w:lang w:val="fr-FR"/>
        </w:rPr>
        <w:t>, ennemis jurés hier,</w:t>
      </w:r>
      <w:r w:rsidR="002E4D96" w:rsidRPr="00153CB5">
        <w:rPr>
          <w:lang w:val="fr-FR"/>
        </w:rPr>
        <w:t xml:space="preserve"> n’éprouvent plus qu’indifférence</w:t>
      </w:r>
      <w:r w:rsidR="003A59AF" w:rsidRPr="00153CB5">
        <w:rPr>
          <w:lang w:val="fr-FR"/>
        </w:rPr>
        <w:t xml:space="preserve">, aujourd’hui </w:t>
      </w:r>
      <w:r w:rsidR="002E4D96" w:rsidRPr="00153CB5">
        <w:rPr>
          <w:lang w:val="fr-FR"/>
        </w:rPr>
        <w:t xml:space="preserve">? Cette question ouvre les interrogations de Kluge dans son entretien avec </w:t>
      </w:r>
      <w:proofErr w:type="spellStart"/>
      <w:r w:rsidR="002E4D96" w:rsidRPr="00153CB5">
        <w:rPr>
          <w:lang w:val="fr-FR"/>
        </w:rPr>
        <w:t>Sloterdijk</w:t>
      </w:r>
      <w:proofErr w:type="spellEnd"/>
      <w:r w:rsidR="00353A34" w:rsidRPr="00153CB5">
        <w:rPr>
          <w:lang w:val="fr-FR"/>
        </w:rPr>
        <w:t>,</w:t>
      </w:r>
      <w:r w:rsidR="00D841F7" w:rsidRPr="00153CB5">
        <w:rPr>
          <w:lang w:val="fr-FR"/>
        </w:rPr>
        <w:t xml:space="preserve"> «</w:t>
      </w:r>
      <w:r w:rsidR="002E4D96" w:rsidRPr="00153CB5">
        <w:rPr>
          <w:lang w:val="fr-FR"/>
        </w:rPr>
        <w:t> </w:t>
      </w:r>
      <w:r w:rsidR="00D841F7" w:rsidRPr="00153CB5">
        <w:rPr>
          <w:lang w:val="fr-FR"/>
        </w:rPr>
        <w:t xml:space="preserve">200 ans de rivalité. Peter </w:t>
      </w:r>
      <w:proofErr w:type="spellStart"/>
      <w:r w:rsidR="00D841F7" w:rsidRPr="00153CB5">
        <w:rPr>
          <w:lang w:val="fr-FR"/>
        </w:rPr>
        <w:t>Sloterdijk</w:t>
      </w:r>
      <w:proofErr w:type="spellEnd"/>
      <w:r w:rsidR="00D841F7" w:rsidRPr="00153CB5">
        <w:rPr>
          <w:lang w:val="fr-FR"/>
        </w:rPr>
        <w:t xml:space="preserve"> sur la théorie du voisinage </w:t>
      </w:r>
      <w:r w:rsidR="002E4D96" w:rsidRPr="00153CB5">
        <w:rPr>
          <w:lang w:val="fr-FR"/>
        </w:rPr>
        <w:t xml:space="preserve">». </w:t>
      </w:r>
      <w:r w:rsidR="00353A34" w:rsidRPr="00153CB5">
        <w:rPr>
          <w:lang w:val="fr-FR"/>
        </w:rPr>
        <w:t xml:space="preserve">Le jeu constant de correspondances et d’échos tout au long du film fait éclater </w:t>
      </w:r>
      <w:r w:rsidR="00532250" w:rsidRPr="00153CB5">
        <w:rPr>
          <w:lang w:val="fr-FR"/>
        </w:rPr>
        <w:t>l</w:t>
      </w:r>
      <w:r w:rsidR="00353A34" w:rsidRPr="00153CB5">
        <w:rPr>
          <w:lang w:val="fr-FR"/>
        </w:rPr>
        <w:t>a frontière entre fiction et documentaire</w:t>
      </w:r>
      <w:r w:rsidR="001442EC" w:rsidRPr="00153CB5">
        <w:rPr>
          <w:lang w:val="fr-FR"/>
        </w:rPr>
        <w:t xml:space="preserve">. </w:t>
      </w:r>
      <w:r w:rsidR="001B0191" w:rsidRPr="00153CB5">
        <w:rPr>
          <w:lang w:val="fr-FR"/>
        </w:rPr>
        <w:t>Kluge revendique une esthétique du « bricolage »</w:t>
      </w:r>
      <w:r w:rsidR="008C7CA2" w:rsidRPr="00153CB5">
        <w:rPr>
          <w:lang w:val="fr-FR"/>
        </w:rPr>
        <w:t>,</w:t>
      </w:r>
      <w:r w:rsidR="001B0191" w:rsidRPr="00153CB5">
        <w:rPr>
          <w:lang w:val="fr-FR"/>
        </w:rPr>
        <w:t xml:space="preserve"> en parlant de ses écrits, mai</w:t>
      </w:r>
      <w:r w:rsidR="0093730C" w:rsidRPr="00153CB5">
        <w:rPr>
          <w:lang w:val="fr-FR"/>
        </w:rPr>
        <w:t>s le terme, emprunté à Claude Lé</w:t>
      </w:r>
      <w:r w:rsidR="001B0191" w:rsidRPr="00153CB5">
        <w:rPr>
          <w:lang w:val="fr-FR"/>
        </w:rPr>
        <w:t xml:space="preserve">vi-Strauss, </w:t>
      </w:r>
      <w:r w:rsidR="00051FB1" w:rsidRPr="00153CB5">
        <w:rPr>
          <w:lang w:val="fr-FR"/>
        </w:rPr>
        <w:t>correspond aussi à son esth</w:t>
      </w:r>
      <w:r w:rsidR="0071307A" w:rsidRPr="00153CB5">
        <w:rPr>
          <w:lang w:val="fr-FR"/>
        </w:rPr>
        <w:t>étique cinématographique :</w:t>
      </w:r>
      <w:r w:rsidR="00A72834" w:rsidRPr="00153CB5">
        <w:rPr>
          <w:lang w:val="fr-FR"/>
        </w:rPr>
        <w:t xml:space="preserve"> « Dan</w:t>
      </w:r>
      <w:r w:rsidR="00CB56CA" w:rsidRPr="00153CB5">
        <w:rPr>
          <w:lang w:val="fr-FR"/>
        </w:rPr>
        <w:t>s notre livre nous faisons usage d’une forme de travail qui dispose côte à côte, défait, assemble, dissémine, expérimente des relations vivantes, comme s’il s’agissait de choses. Claude Lévi-Strauss appelle une telle façon de travailler l’art du bricolage</w:t>
      </w:r>
      <w:r w:rsidR="00EA40E0" w:rsidRPr="00153CB5">
        <w:rPr>
          <w:lang w:val="fr-FR"/>
        </w:rPr>
        <w:t> »</w:t>
      </w:r>
      <w:r w:rsidR="00A1197A" w:rsidRPr="00153CB5">
        <w:rPr>
          <w:rStyle w:val="Funotenzeichen"/>
          <w:lang w:val="fr-FR"/>
        </w:rPr>
        <w:footnoteReference w:id="20"/>
      </w:r>
      <w:r w:rsidR="008C7CA2" w:rsidRPr="00153CB5">
        <w:rPr>
          <w:lang w:val="fr-FR"/>
        </w:rPr>
        <w:t xml:space="preserve">. </w:t>
      </w:r>
      <w:r w:rsidR="00E13E15" w:rsidRPr="00153CB5">
        <w:rPr>
          <w:lang w:val="fr-FR"/>
        </w:rPr>
        <w:t>L’</w:t>
      </w:r>
      <w:r w:rsidR="00EE193C" w:rsidRPr="00153CB5">
        <w:rPr>
          <w:lang w:val="fr-FR"/>
        </w:rPr>
        <w:t>entrecroisement</w:t>
      </w:r>
      <w:r w:rsidR="008C7CA2" w:rsidRPr="00153CB5">
        <w:rPr>
          <w:lang w:val="fr-FR"/>
        </w:rPr>
        <w:t xml:space="preserve"> de la fiction et du documentaire </w:t>
      </w:r>
      <w:r w:rsidR="00EE193C" w:rsidRPr="00153CB5">
        <w:rPr>
          <w:lang w:val="fr-FR"/>
        </w:rPr>
        <w:t>s’explique</w:t>
      </w:r>
      <w:r w:rsidR="009C450D" w:rsidRPr="00153CB5">
        <w:rPr>
          <w:lang w:val="fr-FR"/>
        </w:rPr>
        <w:t xml:space="preserve"> par </w:t>
      </w:r>
      <w:r w:rsidR="008C7CA2" w:rsidRPr="00153CB5">
        <w:rPr>
          <w:lang w:val="fr-FR"/>
        </w:rPr>
        <w:t>l’impossibilité d’</w:t>
      </w:r>
      <w:r w:rsidR="009C450D" w:rsidRPr="00153CB5">
        <w:rPr>
          <w:lang w:val="fr-FR"/>
        </w:rPr>
        <w:t>accéder</w:t>
      </w:r>
      <w:r w:rsidR="008C7CA2" w:rsidRPr="00153CB5">
        <w:rPr>
          <w:lang w:val="fr-FR"/>
        </w:rPr>
        <w:t xml:space="preserve"> à la vérité à partir de simples faits avérés : le documentaire se </w:t>
      </w:r>
      <w:r w:rsidR="008B208F">
        <w:rPr>
          <w:lang w:val="fr-FR"/>
        </w:rPr>
        <w:t>révèle</w:t>
      </w:r>
      <w:r w:rsidR="008C7CA2" w:rsidRPr="00153CB5">
        <w:rPr>
          <w:lang w:val="fr-FR"/>
        </w:rPr>
        <w:t xml:space="preserve"> </w:t>
      </w:r>
      <w:r w:rsidR="006A6A0C" w:rsidRPr="00153CB5">
        <w:rPr>
          <w:lang w:val="fr-FR"/>
        </w:rPr>
        <w:t>impuissant à montrer la vérité, il n’est p</w:t>
      </w:r>
      <w:r w:rsidR="00E92982" w:rsidRPr="00153CB5">
        <w:rPr>
          <w:lang w:val="fr-FR"/>
        </w:rPr>
        <w:t>as plus réaliste que la fiction : « </w:t>
      </w:r>
      <w:r w:rsidR="000C73F1" w:rsidRPr="00153CB5">
        <w:rPr>
          <w:lang w:val="fr-FR"/>
        </w:rPr>
        <w:t xml:space="preserve">c’est pour cela </w:t>
      </w:r>
      <w:r w:rsidR="000C73F1" w:rsidRPr="00153CB5">
        <w:rPr>
          <w:lang w:val="fr-FR"/>
        </w:rPr>
        <w:lastRenderedPageBreak/>
        <w:t xml:space="preserve">que </w:t>
      </w:r>
      <w:r w:rsidR="00E92982" w:rsidRPr="00153CB5">
        <w:rPr>
          <w:lang w:val="fr-FR"/>
        </w:rPr>
        <w:t xml:space="preserve">la pratique naïve du documentaire </w:t>
      </w:r>
      <w:r w:rsidR="000C73F1" w:rsidRPr="00153CB5">
        <w:rPr>
          <w:lang w:val="fr-FR"/>
        </w:rPr>
        <w:t xml:space="preserve">est une </w:t>
      </w:r>
      <w:r w:rsidR="00A849C9" w:rsidRPr="00153CB5">
        <w:rPr>
          <w:lang w:val="fr-FR"/>
        </w:rPr>
        <w:t xml:space="preserve">occasion unique en son genre de raconter des contes. </w:t>
      </w:r>
      <w:r w:rsidR="00372829">
        <w:rPr>
          <w:lang w:val="fr-FR"/>
        </w:rPr>
        <w:t>En soi</w:t>
      </w:r>
      <w:r w:rsidR="00A849C9" w:rsidRPr="00153CB5">
        <w:rPr>
          <w:lang w:val="fr-FR"/>
        </w:rPr>
        <w:t xml:space="preserve"> le film documentaire n’est</w:t>
      </w:r>
      <w:r w:rsidR="008439D2">
        <w:rPr>
          <w:lang w:val="fr-FR"/>
        </w:rPr>
        <w:t>, à ce titre,</w:t>
      </w:r>
      <w:r w:rsidR="00A849C9" w:rsidRPr="00153CB5">
        <w:rPr>
          <w:lang w:val="fr-FR"/>
        </w:rPr>
        <w:t xml:space="preserve"> pas plus réaliste que le film de fiction »</w:t>
      </w:r>
      <w:r w:rsidR="00610049" w:rsidRPr="00153CB5">
        <w:rPr>
          <w:rStyle w:val="Funotenzeichen"/>
          <w:lang w:val="fr-FR"/>
        </w:rPr>
        <w:footnoteReference w:id="21"/>
      </w:r>
      <w:r w:rsidR="00372829">
        <w:rPr>
          <w:lang w:val="fr-FR"/>
        </w:rPr>
        <w:t>.</w:t>
      </w:r>
    </w:p>
    <w:p w:rsidR="009D1894" w:rsidRDefault="009A6E9A" w:rsidP="007D5AF1">
      <w:pPr>
        <w:spacing w:after="120" w:line="276" w:lineRule="auto"/>
        <w:jc w:val="both"/>
        <w:rPr>
          <w:lang w:val="fr-FR"/>
        </w:rPr>
      </w:pPr>
      <w:r>
        <w:rPr>
          <w:lang w:val="fr-FR"/>
        </w:rPr>
        <w:t>L</w:t>
      </w:r>
      <w:r w:rsidR="009D1894">
        <w:rPr>
          <w:lang w:val="fr-FR"/>
        </w:rPr>
        <w:t xml:space="preserve">a quête </w:t>
      </w:r>
      <w:r w:rsidR="00241DA2" w:rsidRPr="00153CB5">
        <w:rPr>
          <w:lang w:val="fr-FR"/>
        </w:rPr>
        <w:t>de la vérité implique la capacité de fiction</w:t>
      </w:r>
      <w:r>
        <w:rPr>
          <w:lang w:val="fr-FR"/>
        </w:rPr>
        <w:t xml:space="preserve"> : </w:t>
      </w:r>
      <w:r w:rsidR="00241DA2" w:rsidRPr="00153CB5">
        <w:rPr>
          <w:lang w:val="fr-FR"/>
        </w:rPr>
        <w:t xml:space="preserve">c’est </w:t>
      </w:r>
      <w:r w:rsidR="008B1ACF" w:rsidRPr="00153CB5">
        <w:rPr>
          <w:lang w:val="fr-FR"/>
        </w:rPr>
        <w:t>bien</w:t>
      </w:r>
      <w:r w:rsidR="00907564" w:rsidRPr="00153CB5">
        <w:rPr>
          <w:lang w:val="fr-FR"/>
        </w:rPr>
        <w:t xml:space="preserve"> l’entremêlement de la</w:t>
      </w:r>
      <w:r w:rsidR="008B1ACF" w:rsidRPr="00153CB5">
        <w:rPr>
          <w:lang w:val="fr-FR"/>
        </w:rPr>
        <w:t xml:space="preserve"> fiction et </w:t>
      </w:r>
      <w:r w:rsidR="00907564" w:rsidRPr="00153CB5">
        <w:rPr>
          <w:lang w:val="fr-FR"/>
        </w:rPr>
        <w:t xml:space="preserve">des </w:t>
      </w:r>
      <w:r w:rsidR="008B1ACF" w:rsidRPr="00153CB5">
        <w:rPr>
          <w:lang w:val="fr-FR"/>
        </w:rPr>
        <w:t xml:space="preserve">faits qui </w:t>
      </w:r>
      <w:r w:rsidR="009A2441" w:rsidRPr="00153CB5">
        <w:rPr>
          <w:lang w:val="fr-FR"/>
        </w:rPr>
        <w:t>permet, par la technique de montage et le recours à l’anecdote,</w:t>
      </w:r>
      <w:r w:rsidR="008B1ACF" w:rsidRPr="00153CB5">
        <w:rPr>
          <w:lang w:val="fr-FR"/>
        </w:rPr>
        <w:t xml:space="preserve"> </w:t>
      </w:r>
      <w:r w:rsidR="009A2441" w:rsidRPr="00153CB5">
        <w:rPr>
          <w:lang w:val="fr-FR"/>
        </w:rPr>
        <w:t xml:space="preserve">de jeter </w:t>
      </w:r>
      <w:r w:rsidR="008B1ACF" w:rsidRPr="00153CB5">
        <w:rPr>
          <w:lang w:val="fr-FR"/>
        </w:rPr>
        <w:t>u</w:t>
      </w:r>
      <w:r w:rsidR="00227AF1" w:rsidRPr="00153CB5">
        <w:rPr>
          <w:lang w:val="fr-FR"/>
        </w:rPr>
        <w:t xml:space="preserve">n </w:t>
      </w:r>
      <w:r w:rsidR="00241DA2" w:rsidRPr="00153CB5">
        <w:rPr>
          <w:lang w:val="fr-FR"/>
        </w:rPr>
        <w:t xml:space="preserve">autre </w:t>
      </w:r>
      <w:r w:rsidR="00227AF1" w:rsidRPr="00153CB5">
        <w:rPr>
          <w:lang w:val="fr-FR"/>
        </w:rPr>
        <w:t xml:space="preserve">regard sur </w:t>
      </w:r>
      <w:r w:rsidR="009A2441" w:rsidRPr="00153CB5">
        <w:rPr>
          <w:lang w:val="fr-FR"/>
        </w:rPr>
        <w:t>les événements passé</w:t>
      </w:r>
      <w:r w:rsidR="006C2807" w:rsidRPr="00153CB5">
        <w:rPr>
          <w:lang w:val="fr-FR"/>
        </w:rPr>
        <w:t>s</w:t>
      </w:r>
      <w:r w:rsidR="00564DD6">
        <w:rPr>
          <w:lang w:val="fr-FR"/>
        </w:rPr>
        <w:t>.</w:t>
      </w:r>
    </w:p>
    <w:p w:rsidR="00A46A28" w:rsidRDefault="00A46A28" w:rsidP="009B2BE8">
      <w:pPr>
        <w:spacing w:after="120" w:line="276" w:lineRule="auto"/>
        <w:ind w:firstLine="708"/>
        <w:jc w:val="both"/>
        <w:rPr>
          <w:lang w:val="fr-FR"/>
        </w:rPr>
      </w:pPr>
    </w:p>
    <w:p w:rsidR="00385BAE" w:rsidRPr="00153CB5" w:rsidRDefault="009B57FD" w:rsidP="009B2BE8">
      <w:pPr>
        <w:spacing w:after="120" w:line="276" w:lineRule="auto"/>
        <w:ind w:firstLine="708"/>
        <w:jc w:val="both"/>
        <w:rPr>
          <w:lang w:val="fr-FR"/>
        </w:rPr>
      </w:pPr>
      <w:r w:rsidRPr="00153CB5">
        <w:rPr>
          <w:lang w:val="fr-FR"/>
        </w:rPr>
        <w:t>Un j</w:t>
      </w:r>
      <w:r w:rsidR="00227AF1" w:rsidRPr="00153CB5">
        <w:rPr>
          <w:lang w:val="fr-FR"/>
        </w:rPr>
        <w:t xml:space="preserve">eu </w:t>
      </w:r>
      <w:r w:rsidRPr="00153CB5">
        <w:rPr>
          <w:lang w:val="fr-FR"/>
        </w:rPr>
        <w:t xml:space="preserve">permanent </w:t>
      </w:r>
      <w:r w:rsidR="00227AF1" w:rsidRPr="00153CB5">
        <w:rPr>
          <w:lang w:val="fr-FR"/>
        </w:rPr>
        <w:t>entre interview</w:t>
      </w:r>
      <w:r w:rsidR="00475B6C" w:rsidRPr="00153CB5">
        <w:rPr>
          <w:lang w:val="fr-FR"/>
        </w:rPr>
        <w:t xml:space="preserve"> réelle</w:t>
      </w:r>
      <w:r w:rsidR="00227AF1" w:rsidRPr="00153CB5">
        <w:rPr>
          <w:lang w:val="fr-FR"/>
        </w:rPr>
        <w:t xml:space="preserve"> et i</w:t>
      </w:r>
      <w:r w:rsidR="00422DAB" w:rsidRPr="00153CB5">
        <w:rPr>
          <w:lang w:val="fr-FR"/>
        </w:rPr>
        <w:t>nterview ficti</w:t>
      </w:r>
      <w:r w:rsidR="00460070" w:rsidRPr="00153CB5">
        <w:rPr>
          <w:lang w:val="fr-FR"/>
        </w:rPr>
        <w:t>ve</w:t>
      </w:r>
      <w:r w:rsidR="00582FEC" w:rsidRPr="00153CB5">
        <w:rPr>
          <w:lang w:val="fr-FR"/>
        </w:rPr>
        <w:t xml:space="preserve"> est</w:t>
      </w:r>
      <w:r w:rsidR="00241DA2" w:rsidRPr="00153CB5">
        <w:rPr>
          <w:lang w:val="fr-FR"/>
        </w:rPr>
        <w:t xml:space="preserve"> visible</w:t>
      </w:r>
      <w:r w:rsidR="00475B6C" w:rsidRPr="00153CB5">
        <w:rPr>
          <w:lang w:val="fr-FR"/>
        </w:rPr>
        <w:t xml:space="preserve"> dans </w:t>
      </w:r>
      <w:r w:rsidR="00475B6C" w:rsidRPr="00153CB5">
        <w:rPr>
          <w:i/>
          <w:lang w:val="fr-FR"/>
        </w:rPr>
        <w:t xml:space="preserve">Marianne </w:t>
      </w:r>
      <w:r w:rsidR="00E4391B" w:rsidRPr="00153CB5">
        <w:rPr>
          <w:i/>
          <w:lang w:val="fr-FR"/>
        </w:rPr>
        <w:t>et</w:t>
      </w:r>
      <w:r w:rsidR="00475B6C" w:rsidRPr="00153CB5">
        <w:rPr>
          <w:i/>
          <w:lang w:val="fr-FR"/>
        </w:rPr>
        <w:t xml:space="preserve"> Germania</w:t>
      </w:r>
      <w:r w:rsidR="00475B6C" w:rsidRPr="00153CB5">
        <w:rPr>
          <w:lang w:val="fr-FR"/>
        </w:rPr>
        <w:t xml:space="preserve">. </w:t>
      </w:r>
      <w:r w:rsidR="004D0030" w:rsidRPr="00153CB5">
        <w:rPr>
          <w:lang w:val="fr-FR"/>
        </w:rPr>
        <w:t>Certes, une distinction est d’</w:t>
      </w:r>
      <w:r w:rsidR="00E61430" w:rsidRPr="00153CB5">
        <w:rPr>
          <w:lang w:val="fr-FR"/>
        </w:rPr>
        <w:t>emblée introduite, dans la mesure où l’</w:t>
      </w:r>
      <w:r w:rsidR="00A62A3A" w:rsidRPr="00153CB5">
        <w:rPr>
          <w:lang w:val="fr-FR"/>
        </w:rPr>
        <w:t>interview fictive est donnée comme telle</w:t>
      </w:r>
      <w:r w:rsidR="003E652B" w:rsidRPr="00153CB5">
        <w:rPr>
          <w:lang w:val="fr-FR"/>
        </w:rPr>
        <w:t> ; on le voit</w:t>
      </w:r>
      <w:r w:rsidR="00A62A3A" w:rsidRPr="00153CB5">
        <w:rPr>
          <w:lang w:val="fr-FR"/>
        </w:rPr>
        <w:t xml:space="preserve"> dans la manière </w:t>
      </w:r>
      <w:r w:rsidR="003E652B" w:rsidRPr="00153CB5">
        <w:rPr>
          <w:lang w:val="fr-FR"/>
        </w:rPr>
        <w:t>de présenter</w:t>
      </w:r>
      <w:r w:rsidR="00A62A3A" w:rsidRPr="00153CB5">
        <w:rPr>
          <w:lang w:val="fr-FR"/>
        </w:rPr>
        <w:t xml:space="preserve"> </w:t>
      </w:r>
      <w:r w:rsidR="003E652B" w:rsidRPr="00153CB5">
        <w:rPr>
          <w:lang w:val="fr-FR"/>
        </w:rPr>
        <w:t xml:space="preserve">les personnages et les acteurs – </w:t>
      </w:r>
      <w:r w:rsidR="00A62A3A" w:rsidRPr="00153CB5">
        <w:rPr>
          <w:lang w:val="fr-FR"/>
        </w:rPr>
        <w:t>« Le cousin d’</w:t>
      </w:r>
      <w:r w:rsidR="003E652B" w:rsidRPr="00153CB5">
        <w:rPr>
          <w:lang w:val="fr-FR"/>
        </w:rPr>
        <w:t>Astérix</w:t>
      </w:r>
      <w:r w:rsidR="00A62A3A" w:rsidRPr="00153CB5">
        <w:rPr>
          <w:lang w:val="fr-FR"/>
        </w:rPr>
        <w:t xml:space="preserve">. </w:t>
      </w:r>
      <w:proofErr w:type="spellStart"/>
      <w:r w:rsidR="00A62A3A" w:rsidRPr="00153CB5">
        <w:rPr>
          <w:lang w:val="fr-FR"/>
        </w:rPr>
        <w:t>Helge</w:t>
      </w:r>
      <w:proofErr w:type="spellEnd"/>
      <w:r w:rsidR="00A62A3A" w:rsidRPr="00153CB5">
        <w:rPr>
          <w:lang w:val="fr-FR"/>
        </w:rPr>
        <w:t xml:space="preserve"> Schneider dans le rôle de Roland de </w:t>
      </w:r>
      <w:r w:rsidR="00A571AA" w:rsidRPr="00153CB5">
        <w:rPr>
          <w:lang w:val="fr-FR"/>
        </w:rPr>
        <w:t>Stend</w:t>
      </w:r>
      <w:r w:rsidR="00A46896">
        <w:rPr>
          <w:lang w:val="fr-FR"/>
        </w:rPr>
        <w:t>h</w:t>
      </w:r>
      <w:r w:rsidR="00A62A3A" w:rsidRPr="00153CB5">
        <w:rPr>
          <w:lang w:val="fr-FR"/>
        </w:rPr>
        <w:t>al »</w:t>
      </w:r>
      <w:r w:rsidR="003E652B" w:rsidRPr="00153CB5">
        <w:rPr>
          <w:lang w:val="fr-FR"/>
        </w:rPr>
        <w:t xml:space="preserve"> –</w:t>
      </w:r>
      <w:r w:rsidR="00554B78" w:rsidRPr="00153CB5">
        <w:rPr>
          <w:lang w:val="fr-FR"/>
        </w:rPr>
        <w:t xml:space="preserve"> </w:t>
      </w:r>
      <w:r w:rsidR="00773109" w:rsidRPr="00153CB5">
        <w:rPr>
          <w:lang w:val="fr-FR"/>
        </w:rPr>
        <w:t xml:space="preserve">ou encore </w:t>
      </w:r>
      <w:r w:rsidR="003E652B" w:rsidRPr="00153CB5">
        <w:rPr>
          <w:lang w:val="fr-FR"/>
        </w:rPr>
        <w:t xml:space="preserve">dans </w:t>
      </w:r>
      <w:r w:rsidR="00773109" w:rsidRPr="00153CB5">
        <w:rPr>
          <w:lang w:val="fr-FR"/>
        </w:rPr>
        <w:t xml:space="preserve">la présentation orale par Alexander Kluge de Peter </w:t>
      </w:r>
      <w:proofErr w:type="spellStart"/>
      <w:r w:rsidR="00773109" w:rsidRPr="00153CB5">
        <w:rPr>
          <w:lang w:val="fr-FR"/>
        </w:rPr>
        <w:t>Berling</w:t>
      </w:r>
      <w:proofErr w:type="spellEnd"/>
      <w:r w:rsidR="00773109" w:rsidRPr="00153CB5">
        <w:rPr>
          <w:lang w:val="fr-FR"/>
        </w:rPr>
        <w:t xml:space="preserve"> au début de la séquence, et la récapitulation, à la fin de celle-ci, des différents rôles qu’</w:t>
      </w:r>
      <w:r w:rsidR="003E652B" w:rsidRPr="00153CB5">
        <w:rPr>
          <w:lang w:val="fr-FR"/>
        </w:rPr>
        <w:t xml:space="preserve">il a tenus – </w:t>
      </w:r>
      <w:r w:rsidR="00C06AE7" w:rsidRPr="00153CB5">
        <w:rPr>
          <w:lang w:val="fr-FR"/>
        </w:rPr>
        <w:t xml:space="preserve">« Peter </w:t>
      </w:r>
      <w:proofErr w:type="spellStart"/>
      <w:r w:rsidR="00C06AE7" w:rsidRPr="00153CB5">
        <w:rPr>
          <w:lang w:val="fr-FR"/>
        </w:rPr>
        <w:t>Berling</w:t>
      </w:r>
      <w:proofErr w:type="spellEnd"/>
      <w:r w:rsidR="00C06AE7" w:rsidRPr="00153CB5">
        <w:rPr>
          <w:lang w:val="fr-FR"/>
        </w:rPr>
        <w:t xml:space="preserve"> dans le rôle du </w:t>
      </w:r>
      <w:r w:rsidR="004522C7">
        <w:rPr>
          <w:lang w:val="fr-FR"/>
        </w:rPr>
        <w:t>conseiller artistique</w:t>
      </w:r>
      <w:r w:rsidR="00C06AE7" w:rsidRPr="00153CB5">
        <w:rPr>
          <w:lang w:val="fr-FR"/>
        </w:rPr>
        <w:t xml:space="preserve"> de </w:t>
      </w:r>
      <w:proofErr w:type="spellStart"/>
      <w:r w:rsidR="00C06AE7" w:rsidRPr="00153CB5">
        <w:rPr>
          <w:lang w:val="fr-FR"/>
        </w:rPr>
        <w:t>Lorde</w:t>
      </w:r>
      <w:proofErr w:type="spellEnd"/>
      <w:r w:rsidR="00C06AE7" w:rsidRPr="00153CB5">
        <w:rPr>
          <w:lang w:val="fr-FR"/>
        </w:rPr>
        <w:t xml:space="preserve">, </w:t>
      </w:r>
      <w:r w:rsidR="00170209" w:rsidRPr="00153CB5">
        <w:rPr>
          <w:lang w:val="fr-FR"/>
        </w:rPr>
        <w:t>ainsi que dans le rôle du membre du Parti et du SS-</w:t>
      </w:r>
      <w:proofErr w:type="spellStart"/>
      <w:r w:rsidR="00170209" w:rsidRPr="00153CB5">
        <w:rPr>
          <w:lang w:val="fr-FR"/>
        </w:rPr>
        <w:t>Standartenführer</w:t>
      </w:r>
      <w:proofErr w:type="spellEnd"/>
      <w:r w:rsidR="00170209" w:rsidRPr="00153CB5">
        <w:rPr>
          <w:lang w:val="fr-FR"/>
        </w:rPr>
        <w:t> ».</w:t>
      </w:r>
      <w:r w:rsidR="00C06AE7" w:rsidRPr="00153CB5">
        <w:rPr>
          <w:lang w:val="fr-FR"/>
        </w:rPr>
        <w:t xml:space="preserve"> </w:t>
      </w:r>
      <w:r w:rsidR="00BE4E0A" w:rsidRPr="00153CB5">
        <w:rPr>
          <w:lang w:val="fr-FR"/>
        </w:rPr>
        <w:t xml:space="preserve">Cependant, </w:t>
      </w:r>
      <w:r w:rsidR="003E652B" w:rsidRPr="00153CB5">
        <w:rPr>
          <w:lang w:val="fr-FR"/>
        </w:rPr>
        <w:t>dans le dialogue avec les personnalités réelles</w:t>
      </w:r>
      <w:r w:rsidR="00BE4E0A" w:rsidRPr="00153CB5">
        <w:rPr>
          <w:lang w:val="fr-FR"/>
        </w:rPr>
        <w:t xml:space="preserve">, </w:t>
      </w:r>
      <w:r w:rsidR="003E652B" w:rsidRPr="00153CB5">
        <w:rPr>
          <w:lang w:val="fr-FR"/>
        </w:rPr>
        <w:t xml:space="preserve">on retrouve </w:t>
      </w:r>
      <w:r w:rsidR="00BE4E0A" w:rsidRPr="00153CB5">
        <w:rPr>
          <w:lang w:val="fr-FR"/>
        </w:rPr>
        <w:t>le même jeu de questions et de réponses</w:t>
      </w:r>
      <w:r w:rsidR="003E652B" w:rsidRPr="00153CB5">
        <w:rPr>
          <w:lang w:val="fr-FR"/>
        </w:rPr>
        <w:t xml:space="preserve"> </w:t>
      </w:r>
      <w:r w:rsidR="00BE4E0A" w:rsidRPr="00153CB5">
        <w:rPr>
          <w:lang w:val="fr-FR"/>
        </w:rPr>
        <w:t>: Alexander Kluge interroge</w:t>
      </w:r>
      <w:r w:rsidR="003E652B" w:rsidRPr="00153CB5">
        <w:rPr>
          <w:lang w:val="fr-FR"/>
        </w:rPr>
        <w:t>, de la même façon, les</w:t>
      </w:r>
      <w:r w:rsidR="00AB03EF" w:rsidRPr="00153CB5">
        <w:rPr>
          <w:lang w:val="fr-FR"/>
        </w:rPr>
        <w:t xml:space="preserve"> personnages </w:t>
      </w:r>
      <w:r w:rsidR="003E652B" w:rsidRPr="00153CB5">
        <w:rPr>
          <w:lang w:val="fr-FR"/>
        </w:rPr>
        <w:t>fictifs, l</w:t>
      </w:r>
      <w:r w:rsidR="00D67477" w:rsidRPr="00153CB5">
        <w:rPr>
          <w:lang w:val="fr-FR"/>
        </w:rPr>
        <w:t xml:space="preserve">e philosophe et essayiste Peter </w:t>
      </w:r>
      <w:proofErr w:type="spellStart"/>
      <w:r w:rsidR="00D67477" w:rsidRPr="00153CB5">
        <w:rPr>
          <w:lang w:val="fr-FR"/>
        </w:rPr>
        <w:t>Sloterdijk</w:t>
      </w:r>
      <w:proofErr w:type="spellEnd"/>
      <w:r w:rsidR="00D67477" w:rsidRPr="00153CB5">
        <w:rPr>
          <w:lang w:val="fr-FR"/>
        </w:rPr>
        <w:t>, l’écrivain Hans Magnus Enzensberger ou le cinéaste</w:t>
      </w:r>
      <w:r w:rsidR="00385BAE" w:rsidRPr="00153CB5">
        <w:rPr>
          <w:lang w:val="fr-FR"/>
        </w:rPr>
        <w:t xml:space="preserve"> Jean-Luc Godard.</w:t>
      </w:r>
    </w:p>
    <w:p w:rsidR="00BF3C01" w:rsidRPr="00153CB5" w:rsidRDefault="00ED7E25" w:rsidP="007D5AF1">
      <w:pPr>
        <w:spacing w:after="120" w:line="276" w:lineRule="auto"/>
        <w:jc w:val="both"/>
        <w:rPr>
          <w:lang w:val="fr-FR"/>
        </w:rPr>
      </w:pPr>
      <w:r w:rsidRPr="00153CB5">
        <w:rPr>
          <w:lang w:val="fr-FR"/>
        </w:rPr>
        <w:t>Dans les interviews fictives, l</w:t>
      </w:r>
      <w:r w:rsidR="00D67477" w:rsidRPr="00153CB5">
        <w:rPr>
          <w:lang w:val="fr-FR"/>
        </w:rPr>
        <w:t xml:space="preserve">e rire grinçant, </w:t>
      </w:r>
      <w:r w:rsidR="00167F15">
        <w:rPr>
          <w:lang w:val="fr-FR"/>
        </w:rPr>
        <w:t>le</w:t>
      </w:r>
      <w:r w:rsidR="00D67477" w:rsidRPr="00153CB5">
        <w:rPr>
          <w:lang w:val="fr-FR"/>
        </w:rPr>
        <w:t xml:space="preserve"> comique de répétition et d’exagération participe</w:t>
      </w:r>
      <w:r w:rsidR="006B42BB" w:rsidRPr="00153CB5">
        <w:rPr>
          <w:lang w:val="fr-FR"/>
        </w:rPr>
        <w:t>nt</w:t>
      </w:r>
      <w:r w:rsidR="00D67477" w:rsidRPr="00153CB5">
        <w:rPr>
          <w:lang w:val="fr-FR"/>
        </w:rPr>
        <w:t xml:space="preserve"> </w:t>
      </w:r>
      <w:r w:rsidRPr="00153CB5">
        <w:rPr>
          <w:lang w:val="fr-FR"/>
        </w:rPr>
        <w:t xml:space="preserve">très </w:t>
      </w:r>
      <w:r w:rsidR="00D67477" w:rsidRPr="00153CB5">
        <w:rPr>
          <w:lang w:val="fr-FR"/>
        </w:rPr>
        <w:t>justement</w:t>
      </w:r>
      <w:r w:rsidR="00ED0E5F" w:rsidRPr="00153CB5">
        <w:rPr>
          <w:lang w:val="fr-FR"/>
        </w:rPr>
        <w:t xml:space="preserve"> à ce</w:t>
      </w:r>
      <w:r w:rsidR="006B42BB" w:rsidRPr="00153CB5">
        <w:rPr>
          <w:lang w:val="fr-FR"/>
        </w:rPr>
        <w:t xml:space="preserve">tte construction de l’Histoire </w:t>
      </w:r>
      <w:r w:rsidR="00ED0E5F" w:rsidRPr="00153CB5">
        <w:rPr>
          <w:lang w:val="fr-FR"/>
        </w:rPr>
        <w:t xml:space="preserve">parce qu’elle contraste avec les interviews dites </w:t>
      </w:r>
      <w:r w:rsidR="006B42BB" w:rsidRPr="00153CB5">
        <w:rPr>
          <w:lang w:val="fr-FR"/>
        </w:rPr>
        <w:t xml:space="preserve">réelles. </w:t>
      </w:r>
      <w:r w:rsidR="00E217ED" w:rsidRPr="00153CB5">
        <w:rPr>
          <w:lang w:val="fr-FR"/>
        </w:rPr>
        <w:t xml:space="preserve">Les horreurs de l’Histoire sont saisies </w:t>
      </w:r>
      <w:r w:rsidR="00C52277" w:rsidRPr="00153CB5">
        <w:rPr>
          <w:lang w:val="fr-FR"/>
        </w:rPr>
        <w:t xml:space="preserve">par </w:t>
      </w:r>
      <w:r w:rsidR="007D349A" w:rsidRPr="00153CB5">
        <w:rPr>
          <w:lang w:val="fr-FR"/>
        </w:rPr>
        <w:t>un récit ou une</w:t>
      </w:r>
      <w:r w:rsidR="008D0249" w:rsidRPr="00153CB5">
        <w:rPr>
          <w:lang w:val="fr-FR"/>
        </w:rPr>
        <w:t xml:space="preserve"> image forte</w:t>
      </w:r>
      <w:r w:rsidR="00E81A3A" w:rsidRPr="00153CB5">
        <w:rPr>
          <w:lang w:val="fr-FR"/>
        </w:rPr>
        <w:t>, mais néa</w:t>
      </w:r>
      <w:r w:rsidR="004B3521" w:rsidRPr="00153CB5">
        <w:rPr>
          <w:lang w:val="fr-FR"/>
        </w:rPr>
        <w:t>n</w:t>
      </w:r>
      <w:r w:rsidR="00E81A3A" w:rsidRPr="00153CB5">
        <w:rPr>
          <w:lang w:val="fr-FR"/>
        </w:rPr>
        <w:t>moin</w:t>
      </w:r>
      <w:r w:rsidR="008D0249" w:rsidRPr="00153CB5">
        <w:rPr>
          <w:lang w:val="fr-FR"/>
        </w:rPr>
        <w:t>s</w:t>
      </w:r>
      <w:r w:rsidR="00E81A3A" w:rsidRPr="00153CB5">
        <w:rPr>
          <w:lang w:val="fr-FR"/>
        </w:rPr>
        <w:t xml:space="preserve"> sous le signe du rire : </w:t>
      </w:r>
      <w:r w:rsidR="00601BC8" w:rsidRPr="00153CB5">
        <w:rPr>
          <w:lang w:val="fr-FR"/>
        </w:rPr>
        <w:t>l</w:t>
      </w:r>
      <w:r w:rsidR="008A5FFD" w:rsidRPr="00153CB5">
        <w:rPr>
          <w:lang w:val="fr-FR"/>
        </w:rPr>
        <w:t>a barbarie du bourreau Roland von Stend</w:t>
      </w:r>
      <w:r w:rsidR="00A46896">
        <w:rPr>
          <w:lang w:val="fr-FR"/>
        </w:rPr>
        <w:t>h</w:t>
      </w:r>
      <w:r w:rsidR="008A5FFD" w:rsidRPr="00153CB5">
        <w:rPr>
          <w:lang w:val="fr-FR"/>
        </w:rPr>
        <w:t xml:space="preserve">al est détournée par </w:t>
      </w:r>
      <w:r w:rsidR="004B5486" w:rsidRPr="00153CB5">
        <w:rPr>
          <w:lang w:val="fr-FR"/>
        </w:rPr>
        <w:t>le grotesque ;</w:t>
      </w:r>
      <w:r w:rsidR="004B3521" w:rsidRPr="00153CB5">
        <w:rPr>
          <w:lang w:val="fr-FR"/>
        </w:rPr>
        <w:t xml:space="preserve"> </w:t>
      </w:r>
      <w:r w:rsidR="00335725" w:rsidRPr="00153CB5">
        <w:rPr>
          <w:lang w:val="fr-FR"/>
        </w:rPr>
        <w:t xml:space="preserve">l’image </w:t>
      </w:r>
      <w:r w:rsidR="00525C94" w:rsidRPr="00153CB5">
        <w:rPr>
          <w:lang w:val="fr-FR"/>
        </w:rPr>
        <w:t xml:space="preserve">hyperbolique </w:t>
      </w:r>
      <w:r w:rsidR="00335725" w:rsidRPr="00153CB5">
        <w:rPr>
          <w:lang w:val="fr-FR"/>
        </w:rPr>
        <w:t xml:space="preserve">du cœur mutilé par le foret ou celle des yeux crevés par une paire de </w:t>
      </w:r>
      <w:r w:rsidR="00C753ED" w:rsidRPr="00153CB5">
        <w:rPr>
          <w:lang w:val="fr-FR"/>
        </w:rPr>
        <w:t>ciseau</w:t>
      </w:r>
      <w:r w:rsidR="004B5486" w:rsidRPr="00153CB5">
        <w:rPr>
          <w:lang w:val="fr-FR"/>
        </w:rPr>
        <w:t>x</w:t>
      </w:r>
      <w:r w:rsidR="00C753ED" w:rsidRPr="00153CB5">
        <w:rPr>
          <w:lang w:val="fr-FR"/>
        </w:rPr>
        <w:t xml:space="preserve"> échappent au réalisme et </w:t>
      </w:r>
      <w:r w:rsidR="00C753ED" w:rsidRPr="009D1894">
        <w:rPr>
          <w:lang w:val="fr-FR"/>
        </w:rPr>
        <w:t xml:space="preserve">révèlent la démesure de </w:t>
      </w:r>
      <w:r w:rsidR="009D1894">
        <w:rPr>
          <w:lang w:val="fr-FR"/>
        </w:rPr>
        <w:t>la barbarie nazie</w:t>
      </w:r>
      <w:r w:rsidR="00C753ED" w:rsidRPr="009D1894">
        <w:rPr>
          <w:lang w:val="fr-FR"/>
        </w:rPr>
        <w:t>.</w:t>
      </w:r>
      <w:r w:rsidR="00562A4F" w:rsidRPr="009D1894">
        <w:rPr>
          <w:lang w:val="fr-FR"/>
        </w:rPr>
        <w:t xml:space="preserve"> </w:t>
      </w:r>
      <w:r w:rsidR="00774279" w:rsidRPr="009D1894">
        <w:rPr>
          <w:lang w:val="fr-FR"/>
        </w:rPr>
        <w:t xml:space="preserve">C’est alors une </w:t>
      </w:r>
      <w:r w:rsidR="009D1894" w:rsidRPr="009D1894">
        <w:rPr>
          <w:lang w:val="fr-FR"/>
        </w:rPr>
        <w:t xml:space="preserve">nouvelle forme </w:t>
      </w:r>
      <w:r w:rsidR="00F911C7" w:rsidRPr="009D1894">
        <w:rPr>
          <w:lang w:val="fr-FR"/>
        </w:rPr>
        <w:t>de représentation de l’histoire</w:t>
      </w:r>
      <w:r w:rsidR="00A571AA" w:rsidRPr="00153CB5">
        <w:rPr>
          <w:lang w:val="fr-FR"/>
        </w:rPr>
        <w:t xml:space="preserve"> </w:t>
      </w:r>
      <w:r w:rsidR="004B5486" w:rsidRPr="00153CB5">
        <w:rPr>
          <w:lang w:val="fr-FR"/>
        </w:rPr>
        <w:t>qui est</w:t>
      </w:r>
      <w:r w:rsidR="00774279" w:rsidRPr="00153CB5">
        <w:rPr>
          <w:lang w:val="fr-FR"/>
        </w:rPr>
        <w:t xml:space="preserve"> revendiqu</w:t>
      </w:r>
      <w:r w:rsidR="004B5486" w:rsidRPr="00153CB5">
        <w:rPr>
          <w:lang w:val="fr-FR"/>
        </w:rPr>
        <w:t>ée et qui n’est</w:t>
      </w:r>
      <w:r w:rsidR="00774279" w:rsidRPr="00153CB5">
        <w:rPr>
          <w:lang w:val="fr-FR"/>
        </w:rPr>
        <w:t xml:space="preserve"> pas</w:t>
      </w:r>
      <w:r w:rsidR="00A46896">
        <w:rPr>
          <w:lang w:val="fr-FR"/>
        </w:rPr>
        <w:t xml:space="preserve"> entièrement focalisée sur une « </w:t>
      </w:r>
      <w:r w:rsidR="00774279" w:rsidRPr="00153CB5">
        <w:rPr>
          <w:lang w:val="fr-FR"/>
        </w:rPr>
        <w:t>vérité scie</w:t>
      </w:r>
      <w:r w:rsidR="00A46896">
        <w:rPr>
          <w:lang w:val="fr-FR"/>
        </w:rPr>
        <w:t>ntifique »</w:t>
      </w:r>
      <w:r w:rsidR="005863B1" w:rsidRPr="00153CB5">
        <w:rPr>
          <w:lang w:val="fr-FR"/>
        </w:rPr>
        <w:t xml:space="preserve"> des événements passés :</w:t>
      </w:r>
      <w:r w:rsidR="00774279" w:rsidRPr="00153CB5">
        <w:rPr>
          <w:lang w:val="fr-FR"/>
        </w:rPr>
        <w:t xml:space="preserve"> </w:t>
      </w:r>
      <w:r w:rsidR="005863B1" w:rsidRPr="00153CB5">
        <w:rPr>
          <w:lang w:val="fr-FR"/>
        </w:rPr>
        <w:t xml:space="preserve">la fiction rend sensible </w:t>
      </w:r>
      <w:r w:rsidR="008C59FA" w:rsidRPr="00153CB5">
        <w:rPr>
          <w:lang w:val="fr-FR"/>
        </w:rPr>
        <w:t>la vérité ;</w:t>
      </w:r>
      <w:r w:rsidR="00774279" w:rsidRPr="00153CB5">
        <w:rPr>
          <w:lang w:val="fr-FR"/>
        </w:rPr>
        <w:t xml:space="preserve"> l’Histoire ne peut être saisie qu’à partir des histoires individuelles fictionnelles</w:t>
      </w:r>
      <w:r w:rsidR="00112825" w:rsidRPr="00153CB5">
        <w:rPr>
          <w:lang w:val="fr-FR"/>
        </w:rPr>
        <w:t xml:space="preserve">. </w:t>
      </w:r>
    </w:p>
    <w:p w:rsidR="00460070" w:rsidRPr="00153CB5" w:rsidRDefault="00460070" w:rsidP="007D5AF1">
      <w:pPr>
        <w:spacing w:after="120" w:line="276" w:lineRule="auto"/>
        <w:jc w:val="both"/>
        <w:rPr>
          <w:lang w:val="fr-FR"/>
        </w:rPr>
      </w:pPr>
    </w:p>
    <w:p w:rsidR="00B32B26" w:rsidRPr="00153CB5" w:rsidRDefault="00601BC8" w:rsidP="007B3FD6">
      <w:pPr>
        <w:spacing w:after="120" w:line="276" w:lineRule="auto"/>
        <w:ind w:firstLine="708"/>
        <w:jc w:val="both"/>
        <w:rPr>
          <w:lang w:val="fr-FR"/>
        </w:rPr>
      </w:pPr>
      <w:r w:rsidRPr="003C28FC">
        <w:rPr>
          <w:lang w:val="fr-FR"/>
        </w:rPr>
        <w:t xml:space="preserve">Dans ce jeu polyphonique </w:t>
      </w:r>
      <w:r w:rsidR="00D103BD" w:rsidRPr="003C28FC">
        <w:rPr>
          <w:lang w:val="fr-FR"/>
        </w:rPr>
        <w:t>ent</w:t>
      </w:r>
      <w:r w:rsidR="004522C7" w:rsidRPr="003C28FC">
        <w:rPr>
          <w:lang w:val="fr-FR"/>
        </w:rPr>
        <w:t>re les fragments, Kluge part</w:t>
      </w:r>
      <w:r w:rsidR="00D103BD" w:rsidRPr="003C28FC">
        <w:rPr>
          <w:lang w:val="fr-FR"/>
        </w:rPr>
        <w:t xml:space="preserve"> </w:t>
      </w:r>
      <w:r w:rsidR="00460070" w:rsidRPr="003C28FC">
        <w:rPr>
          <w:lang w:val="fr-FR"/>
        </w:rPr>
        <w:t>de l’anecdote pour saisir la grande Histoire.</w:t>
      </w:r>
      <w:r w:rsidRPr="003C28FC">
        <w:rPr>
          <w:lang w:val="fr-FR"/>
        </w:rPr>
        <w:t xml:space="preserve"> Il ne propose pas, en effet, de</w:t>
      </w:r>
      <w:r w:rsidR="00D4794E" w:rsidRPr="003C28FC">
        <w:rPr>
          <w:lang w:val="fr-FR"/>
        </w:rPr>
        <w:t xml:space="preserve"> vision téléologique de l’histoire, mais </w:t>
      </w:r>
      <w:r w:rsidR="00B722E7" w:rsidRPr="003C28FC">
        <w:rPr>
          <w:lang w:val="fr-FR"/>
        </w:rPr>
        <w:t xml:space="preserve">comprend </w:t>
      </w:r>
      <w:r w:rsidR="008E7EFF" w:rsidRPr="003C28FC">
        <w:rPr>
          <w:lang w:val="fr-FR"/>
        </w:rPr>
        <w:t>l’H</w:t>
      </w:r>
      <w:r w:rsidR="00737724" w:rsidRPr="003C28FC">
        <w:rPr>
          <w:lang w:val="fr-FR"/>
        </w:rPr>
        <w:t>istoire</w:t>
      </w:r>
      <w:r w:rsidR="008E7EFF" w:rsidRPr="003C28FC">
        <w:rPr>
          <w:lang w:val="fr-FR"/>
        </w:rPr>
        <w:t>, à la manière de Foucault</w:t>
      </w:r>
      <w:r w:rsidR="0049519D" w:rsidRPr="003C28FC">
        <w:rPr>
          <w:rStyle w:val="Funotenzeichen"/>
          <w:lang w:val="fr-FR"/>
        </w:rPr>
        <w:footnoteReference w:id="22"/>
      </w:r>
      <w:r w:rsidR="008E7EFF" w:rsidRPr="003C28FC">
        <w:rPr>
          <w:lang w:val="fr-FR"/>
        </w:rPr>
        <w:t>,</w:t>
      </w:r>
      <w:r w:rsidR="00737724" w:rsidRPr="003C28FC">
        <w:rPr>
          <w:lang w:val="fr-FR"/>
        </w:rPr>
        <w:t xml:space="preserve"> comme une série de hasards, </w:t>
      </w:r>
      <w:r w:rsidR="00737724" w:rsidRPr="003C28FC">
        <w:rPr>
          <w:lang w:val="fr-FR"/>
        </w:rPr>
        <w:lastRenderedPageBreak/>
        <w:t>d’ac</w:t>
      </w:r>
      <w:r w:rsidR="00D2488D" w:rsidRPr="003C28FC">
        <w:rPr>
          <w:lang w:val="fr-FR"/>
        </w:rPr>
        <w:t>cidents, de déviation</w:t>
      </w:r>
      <w:r w:rsidR="00F911C7" w:rsidRPr="003C28FC">
        <w:rPr>
          <w:lang w:val="fr-FR"/>
        </w:rPr>
        <w:t>s</w:t>
      </w:r>
      <w:r w:rsidR="00AB2B11" w:rsidRPr="003C28FC">
        <w:rPr>
          <w:lang w:val="fr-FR"/>
        </w:rPr>
        <w:t>,</w:t>
      </w:r>
      <w:r w:rsidR="0020538C" w:rsidRPr="003C28FC">
        <w:rPr>
          <w:lang w:val="fr-FR"/>
        </w:rPr>
        <w:t xml:space="preserve"> </w:t>
      </w:r>
      <w:r w:rsidR="00AB2B11" w:rsidRPr="003C28FC">
        <w:rPr>
          <w:lang w:val="fr-FR"/>
        </w:rPr>
        <w:t>de discontinuités</w:t>
      </w:r>
      <w:r w:rsidR="00737724" w:rsidRPr="003C28FC">
        <w:rPr>
          <w:lang w:val="fr-FR"/>
        </w:rPr>
        <w:t>.</w:t>
      </w:r>
      <w:r w:rsidR="00037F00" w:rsidRPr="003C28FC">
        <w:rPr>
          <w:lang w:val="fr-FR"/>
        </w:rPr>
        <w:t xml:space="preserve"> </w:t>
      </w:r>
      <w:r w:rsidR="00AB2B11" w:rsidRPr="003C28FC">
        <w:rPr>
          <w:lang w:val="fr-FR"/>
        </w:rPr>
        <w:t>Les différent</w:t>
      </w:r>
      <w:r w:rsidR="00865686" w:rsidRPr="003C28FC">
        <w:rPr>
          <w:lang w:val="fr-FR"/>
        </w:rPr>
        <w:t>s</w:t>
      </w:r>
      <w:r w:rsidR="00AB2B11" w:rsidRPr="003C28FC">
        <w:rPr>
          <w:lang w:val="fr-FR"/>
        </w:rPr>
        <w:t xml:space="preserve"> événements et anecdotes</w:t>
      </w:r>
      <w:r w:rsidR="004522C7" w:rsidRPr="003C28FC">
        <w:rPr>
          <w:lang w:val="fr-FR"/>
        </w:rPr>
        <w:t xml:space="preserve"> ne sont pas raconté</w:t>
      </w:r>
      <w:r w:rsidR="00865686" w:rsidRPr="003C28FC">
        <w:rPr>
          <w:lang w:val="fr-FR"/>
        </w:rPr>
        <w:t xml:space="preserve">s </w:t>
      </w:r>
      <w:r w:rsidR="00530842" w:rsidRPr="003C28FC">
        <w:rPr>
          <w:lang w:val="fr-FR"/>
        </w:rPr>
        <w:t>chronologiquement</w:t>
      </w:r>
      <w:r w:rsidR="00865686" w:rsidRPr="003C28FC">
        <w:rPr>
          <w:lang w:val="fr-FR"/>
        </w:rPr>
        <w:t xml:space="preserve">, mais plusieurs dates éparses </w:t>
      </w:r>
      <w:r w:rsidR="00AB2B11" w:rsidRPr="003C28FC">
        <w:rPr>
          <w:lang w:val="fr-FR"/>
        </w:rPr>
        <w:t>rythment, dans le désordre, le film</w:t>
      </w:r>
      <w:r w:rsidR="006E796B" w:rsidRPr="003C28FC">
        <w:rPr>
          <w:lang w:val="fr-FR"/>
        </w:rPr>
        <w:t xml:space="preserve"> : </w:t>
      </w:r>
      <w:r w:rsidR="003A01B0" w:rsidRPr="003C28FC">
        <w:rPr>
          <w:lang w:val="fr-FR"/>
        </w:rPr>
        <w:t xml:space="preserve">1933, </w:t>
      </w:r>
      <w:r w:rsidR="002D27F2" w:rsidRPr="003C28FC">
        <w:rPr>
          <w:lang w:val="fr-FR"/>
        </w:rPr>
        <w:t>1893-1918, 1877, 1897, 1940.</w:t>
      </w:r>
    </w:p>
    <w:p w:rsidR="00360755" w:rsidRPr="00153CB5" w:rsidRDefault="00AB2B11" w:rsidP="007D5AF1">
      <w:pPr>
        <w:spacing w:after="120" w:line="276" w:lineRule="auto"/>
        <w:jc w:val="both"/>
        <w:rPr>
          <w:lang w:val="fr-FR"/>
        </w:rPr>
      </w:pPr>
      <w:r w:rsidRPr="00153CB5">
        <w:rPr>
          <w:lang w:val="fr-FR"/>
        </w:rPr>
        <w:t>La vision non-linéaire, non-chronologique</w:t>
      </w:r>
      <w:r w:rsidR="00D01AB8">
        <w:rPr>
          <w:lang w:val="fr-FR"/>
        </w:rPr>
        <w:t>,</w:t>
      </w:r>
      <w:r w:rsidRPr="00153CB5">
        <w:rPr>
          <w:lang w:val="fr-FR"/>
        </w:rPr>
        <w:t xml:space="preserve"> de l’Histoire donne sens à l’anecdote et à l’expérience individuelle ; Kluge</w:t>
      </w:r>
      <w:r w:rsidR="00822866" w:rsidRPr="00153CB5">
        <w:rPr>
          <w:lang w:val="fr-FR"/>
        </w:rPr>
        <w:t xml:space="preserve"> </w:t>
      </w:r>
      <w:r w:rsidR="00914CE6" w:rsidRPr="00153CB5">
        <w:rPr>
          <w:lang w:val="fr-FR"/>
        </w:rPr>
        <w:t>opère une m</w:t>
      </w:r>
      <w:r w:rsidR="00B84557" w:rsidRPr="00153CB5">
        <w:rPr>
          <w:lang w:val="fr-FR"/>
        </w:rPr>
        <w:t xml:space="preserve">édiation entre le </w:t>
      </w:r>
      <w:r w:rsidR="00914CE6" w:rsidRPr="00153CB5">
        <w:rPr>
          <w:lang w:val="fr-FR"/>
        </w:rPr>
        <w:t>particulier</w:t>
      </w:r>
      <w:r w:rsidR="00B61E2B" w:rsidRPr="00153CB5">
        <w:rPr>
          <w:lang w:val="fr-FR"/>
        </w:rPr>
        <w:t xml:space="preserve"> et le général, à travers l’a</w:t>
      </w:r>
      <w:r w:rsidR="00B84557" w:rsidRPr="00153CB5">
        <w:rPr>
          <w:lang w:val="fr-FR"/>
        </w:rPr>
        <w:t xml:space="preserve">necdote : </w:t>
      </w:r>
      <w:r w:rsidR="00202CA9" w:rsidRPr="00153CB5">
        <w:rPr>
          <w:lang w:val="fr-FR"/>
        </w:rPr>
        <w:t xml:space="preserve">les </w:t>
      </w:r>
      <w:r w:rsidR="00B84557" w:rsidRPr="00153CB5">
        <w:rPr>
          <w:lang w:val="fr-FR"/>
        </w:rPr>
        <w:t xml:space="preserve">petits récits </w:t>
      </w:r>
      <w:r w:rsidRPr="00153CB5">
        <w:rPr>
          <w:lang w:val="fr-FR"/>
        </w:rPr>
        <w:t>contingents</w:t>
      </w:r>
      <w:r w:rsidR="00E271CC" w:rsidRPr="00153CB5">
        <w:rPr>
          <w:lang w:val="fr-FR"/>
        </w:rPr>
        <w:t xml:space="preserve"> de</w:t>
      </w:r>
      <w:r w:rsidRPr="00153CB5">
        <w:rPr>
          <w:lang w:val="fr-FR"/>
        </w:rPr>
        <w:t xml:space="preserve">s </w:t>
      </w:r>
      <w:r w:rsidR="00E271CC" w:rsidRPr="00153CB5">
        <w:rPr>
          <w:lang w:val="fr-FR"/>
        </w:rPr>
        <w:t>homme</w:t>
      </w:r>
      <w:r w:rsidRPr="00153CB5">
        <w:rPr>
          <w:lang w:val="fr-FR"/>
        </w:rPr>
        <w:t>s</w:t>
      </w:r>
      <w:r w:rsidR="00E271CC" w:rsidRPr="00153CB5">
        <w:rPr>
          <w:lang w:val="fr-FR"/>
        </w:rPr>
        <w:t xml:space="preserve"> sont</w:t>
      </w:r>
      <w:r w:rsidR="00B84557" w:rsidRPr="00153CB5">
        <w:rPr>
          <w:lang w:val="fr-FR"/>
        </w:rPr>
        <w:t xml:space="preserve"> </w:t>
      </w:r>
      <w:r w:rsidR="006C2060" w:rsidRPr="00153CB5">
        <w:rPr>
          <w:lang w:val="fr-FR"/>
        </w:rPr>
        <w:t>les restes</w:t>
      </w:r>
      <w:r w:rsidR="00BF6B5B" w:rsidRPr="00153CB5">
        <w:rPr>
          <w:lang w:val="fr-FR"/>
        </w:rPr>
        <w:t xml:space="preserve">, les </w:t>
      </w:r>
      <w:r w:rsidR="00CA3F0D" w:rsidRPr="00153CB5">
        <w:rPr>
          <w:lang w:val="fr-FR"/>
        </w:rPr>
        <w:t>fragments</w:t>
      </w:r>
      <w:r w:rsidR="006C2060" w:rsidRPr="00153CB5">
        <w:rPr>
          <w:lang w:val="fr-FR"/>
        </w:rPr>
        <w:t xml:space="preserve"> d’une histoire</w:t>
      </w:r>
      <w:r w:rsidR="00CA3F0D" w:rsidRPr="00153CB5">
        <w:rPr>
          <w:lang w:val="fr-FR"/>
        </w:rPr>
        <w:t xml:space="preserve"> dont les multiples échos possibles offrent une lisibilité certaine</w:t>
      </w:r>
      <w:r w:rsidR="00E648E3" w:rsidRPr="00153CB5">
        <w:rPr>
          <w:lang w:val="fr-FR"/>
        </w:rPr>
        <w:t xml:space="preserve"> de la grande Histoire.</w:t>
      </w:r>
      <w:r w:rsidR="002D27F2" w:rsidRPr="00153CB5">
        <w:rPr>
          <w:lang w:val="fr-FR"/>
        </w:rPr>
        <w:t xml:space="preserve"> </w:t>
      </w:r>
      <w:r w:rsidR="006C2807" w:rsidRPr="00153CB5">
        <w:rPr>
          <w:lang w:val="fr-FR"/>
        </w:rPr>
        <w:t xml:space="preserve">Par </w:t>
      </w:r>
      <w:r w:rsidR="009026CA" w:rsidRPr="00153CB5">
        <w:rPr>
          <w:lang w:val="fr-FR"/>
        </w:rPr>
        <w:t>là, i</w:t>
      </w:r>
      <w:r w:rsidR="00866AC3" w:rsidRPr="00153CB5">
        <w:rPr>
          <w:lang w:val="fr-FR"/>
        </w:rPr>
        <w:t>l s’</w:t>
      </w:r>
      <w:r w:rsidR="002809C4" w:rsidRPr="00153CB5">
        <w:rPr>
          <w:lang w:val="fr-FR"/>
        </w:rPr>
        <w:t xml:space="preserve">affirme, selon la formule de Christian </w:t>
      </w:r>
      <w:proofErr w:type="spellStart"/>
      <w:r w:rsidR="002809C4" w:rsidRPr="00153CB5">
        <w:rPr>
          <w:lang w:val="fr-FR"/>
        </w:rPr>
        <w:t>Schulte</w:t>
      </w:r>
      <w:proofErr w:type="spellEnd"/>
      <w:r w:rsidR="00866AC3" w:rsidRPr="00153CB5">
        <w:rPr>
          <w:lang w:val="fr-FR"/>
        </w:rPr>
        <w:t>, comme un « encyclopédiste »</w:t>
      </w:r>
      <w:r w:rsidR="002809C4" w:rsidRPr="00153CB5">
        <w:rPr>
          <w:lang w:val="fr-FR"/>
        </w:rPr>
        <w:t>,</w:t>
      </w:r>
      <w:r w:rsidR="00866AC3" w:rsidRPr="00153CB5">
        <w:rPr>
          <w:lang w:val="fr-FR"/>
        </w:rPr>
        <w:t xml:space="preserve"> </w:t>
      </w:r>
      <w:r w:rsidR="002809C4" w:rsidRPr="00153CB5">
        <w:rPr>
          <w:lang w:val="fr-FR"/>
        </w:rPr>
        <w:t xml:space="preserve">davantage attentif </w:t>
      </w:r>
      <w:r w:rsidR="00276840" w:rsidRPr="00153CB5">
        <w:rPr>
          <w:lang w:val="fr-FR"/>
        </w:rPr>
        <w:t>aux multiples expériences humaines qu’à un savoir spécialisé</w:t>
      </w:r>
      <w:r w:rsidR="00CF7B79" w:rsidRPr="00153CB5">
        <w:rPr>
          <w:rStyle w:val="Funotenzeichen"/>
          <w:lang w:val="fr-FR"/>
        </w:rPr>
        <w:footnoteReference w:id="23"/>
      </w:r>
      <w:r w:rsidR="00276840" w:rsidRPr="00153CB5">
        <w:rPr>
          <w:lang w:val="fr-FR"/>
        </w:rPr>
        <w:t>.</w:t>
      </w:r>
    </w:p>
    <w:p w:rsidR="00F911C7" w:rsidRDefault="00BB0645" w:rsidP="007D5AF1">
      <w:pPr>
        <w:spacing w:after="120" w:line="276" w:lineRule="auto"/>
        <w:jc w:val="both"/>
        <w:rPr>
          <w:lang w:val="fr-FR"/>
        </w:rPr>
      </w:pPr>
      <w:r w:rsidRPr="00153CB5">
        <w:rPr>
          <w:lang w:val="fr-FR"/>
        </w:rPr>
        <w:t xml:space="preserve">Dans la séquence </w:t>
      </w:r>
      <w:r w:rsidR="0084747B" w:rsidRPr="00153CB5">
        <w:rPr>
          <w:lang w:val="fr-FR"/>
        </w:rPr>
        <w:t xml:space="preserve">avec Jean-Luc Godard, </w:t>
      </w:r>
      <w:r w:rsidRPr="00153CB5">
        <w:rPr>
          <w:lang w:val="fr-FR"/>
        </w:rPr>
        <w:t>« </w:t>
      </w:r>
      <w:r w:rsidR="000A5E23" w:rsidRPr="00153CB5">
        <w:rPr>
          <w:lang w:val="fr-FR"/>
        </w:rPr>
        <w:t>Amour aveugle</w:t>
      </w:r>
      <w:r w:rsidR="0084747B" w:rsidRPr="00153CB5">
        <w:rPr>
          <w:lang w:val="fr-FR"/>
        </w:rPr>
        <w:t> »,</w:t>
      </w:r>
      <w:r w:rsidRPr="00153CB5">
        <w:rPr>
          <w:lang w:val="fr-FR"/>
        </w:rPr>
        <w:t xml:space="preserve"> l</w:t>
      </w:r>
      <w:r w:rsidR="006131E9" w:rsidRPr="00153CB5">
        <w:rPr>
          <w:lang w:val="fr-FR"/>
        </w:rPr>
        <w:t xml:space="preserve">’anecdote </w:t>
      </w:r>
      <w:r w:rsidR="00AB2B11" w:rsidRPr="00153CB5">
        <w:rPr>
          <w:lang w:val="fr-FR"/>
        </w:rPr>
        <w:t>a un éclat particulier</w:t>
      </w:r>
      <w:r w:rsidR="00E11B9E" w:rsidRPr="00153CB5">
        <w:rPr>
          <w:lang w:val="fr-FR"/>
        </w:rPr>
        <w:t>. Partant de l’ex</w:t>
      </w:r>
      <w:r w:rsidR="00112D55" w:rsidRPr="00153CB5">
        <w:rPr>
          <w:lang w:val="fr-FR"/>
        </w:rPr>
        <w:t>pression « aimer aveuglément »,</w:t>
      </w:r>
      <w:r w:rsidR="00E11B9E" w:rsidRPr="00153CB5">
        <w:rPr>
          <w:lang w:val="fr-FR"/>
        </w:rPr>
        <w:t xml:space="preserve"> le </w:t>
      </w:r>
      <w:r w:rsidR="006A20E6" w:rsidRPr="00153CB5">
        <w:rPr>
          <w:lang w:val="fr-FR"/>
        </w:rPr>
        <w:t>dialogue</w:t>
      </w:r>
      <w:r w:rsidR="00E11B9E" w:rsidRPr="00153CB5">
        <w:rPr>
          <w:lang w:val="fr-FR"/>
        </w:rPr>
        <w:t xml:space="preserve"> entre Kluge et Godard conduit ce</w:t>
      </w:r>
      <w:r w:rsidR="00DD1D4D" w:rsidRPr="00153CB5">
        <w:rPr>
          <w:lang w:val="fr-FR"/>
        </w:rPr>
        <w:t>lui-ci</w:t>
      </w:r>
      <w:r w:rsidR="00E11B9E" w:rsidRPr="00153CB5">
        <w:rPr>
          <w:lang w:val="fr-FR"/>
        </w:rPr>
        <w:t xml:space="preserve"> à faire le récit de deux anecdotes qui provoquen</w:t>
      </w:r>
      <w:r w:rsidR="00B7016A" w:rsidRPr="00153CB5">
        <w:rPr>
          <w:lang w:val="fr-FR"/>
        </w:rPr>
        <w:t>t</w:t>
      </w:r>
      <w:r w:rsidR="0020538C">
        <w:rPr>
          <w:lang w:val="fr-FR"/>
        </w:rPr>
        <w:t xml:space="preserve"> le sourire chez le spectateur : il </w:t>
      </w:r>
      <w:r w:rsidR="00B7016A" w:rsidRPr="00153CB5">
        <w:rPr>
          <w:lang w:val="fr-FR"/>
        </w:rPr>
        <w:t>a un souvenir très précis</w:t>
      </w:r>
      <w:r w:rsidR="00094B25">
        <w:rPr>
          <w:lang w:val="fr-FR"/>
        </w:rPr>
        <w:t>, prétend-il,</w:t>
      </w:r>
      <w:r w:rsidR="00B7016A" w:rsidRPr="00153CB5">
        <w:rPr>
          <w:lang w:val="fr-FR"/>
        </w:rPr>
        <w:t xml:space="preserve"> de son expérience propre de la fin de la guerre : alors qu’il jouait au football et était gardien de but, quelqu’un </w:t>
      </w:r>
      <w:r w:rsidR="00BB4405" w:rsidRPr="00153CB5">
        <w:rPr>
          <w:lang w:val="fr-FR"/>
        </w:rPr>
        <w:t>est venu annoncer l’armistice ; dis</w:t>
      </w:r>
      <w:r w:rsidR="00D239C1" w:rsidRPr="00153CB5">
        <w:rPr>
          <w:lang w:val="fr-FR"/>
        </w:rPr>
        <w:t>trait, le jeune Godard a laissé échapper le ballon.</w:t>
      </w:r>
      <w:r w:rsidR="00494E15" w:rsidRPr="00153CB5">
        <w:rPr>
          <w:lang w:val="fr-FR"/>
        </w:rPr>
        <w:t xml:space="preserve"> </w:t>
      </w:r>
      <w:r w:rsidR="00094B25">
        <w:rPr>
          <w:lang w:val="fr-FR"/>
        </w:rPr>
        <w:t>Sur le mode humoristique, l</w:t>
      </w:r>
      <w:r w:rsidR="00494E15" w:rsidRPr="00153CB5">
        <w:rPr>
          <w:lang w:val="fr-FR"/>
        </w:rPr>
        <w:t xml:space="preserve">’histoire individuelle </w:t>
      </w:r>
      <w:r w:rsidR="001A1380">
        <w:rPr>
          <w:lang w:val="fr-FR"/>
        </w:rPr>
        <w:t>est inscrite</w:t>
      </w:r>
      <w:r w:rsidR="00494E15" w:rsidRPr="00153CB5">
        <w:rPr>
          <w:lang w:val="fr-FR"/>
        </w:rPr>
        <w:t xml:space="preserve"> pleinement dans la grande Histoire. Et lorsque Godard explique </w:t>
      </w:r>
      <w:r w:rsidR="00E774FA" w:rsidRPr="00153CB5">
        <w:rPr>
          <w:lang w:val="fr-FR"/>
        </w:rPr>
        <w:t>que</w:t>
      </w:r>
      <w:r w:rsidR="00830552" w:rsidRPr="00153CB5">
        <w:rPr>
          <w:lang w:val="fr-FR"/>
        </w:rPr>
        <w:t xml:space="preserve"> </w:t>
      </w:r>
      <w:r w:rsidR="00373514" w:rsidRPr="00153CB5">
        <w:rPr>
          <w:lang w:val="fr-FR"/>
        </w:rPr>
        <w:t xml:space="preserve">la proposition de Winston Churchill à Paul Reynaud de ne former qu’une seule nation entre </w:t>
      </w:r>
      <w:r w:rsidR="00373514" w:rsidRPr="007E6F75">
        <w:rPr>
          <w:lang w:val="fr-FR"/>
        </w:rPr>
        <w:t>la France et l’Angleterre n’a pas aboutie à cause du refus</w:t>
      </w:r>
      <w:r w:rsidR="00830552" w:rsidRPr="007E6F75">
        <w:rPr>
          <w:lang w:val="fr-FR"/>
        </w:rPr>
        <w:t xml:space="preserve"> de la maîtresse de Paul Reynaud</w:t>
      </w:r>
      <w:r w:rsidR="004B5486" w:rsidRPr="007E6F75">
        <w:rPr>
          <w:lang w:val="fr-FR"/>
        </w:rPr>
        <w:t xml:space="preserve">, </w:t>
      </w:r>
      <w:r w:rsidR="007E6F75" w:rsidRPr="007E6F75">
        <w:rPr>
          <w:lang w:val="fr-FR"/>
        </w:rPr>
        <w:t xml:space="preserve">c’est le récit personnel et le </w:t>
      </w:r>
      <w:proofErr w:type="spellStart"/>
      <w:r w:rsidR="007E6F75" w:rsidRPr="00A46A28">
        <w:rPr>
          <w:i/>
          <w:lang w:val="fr-FR"/>
        </w:rPr>
        <w:t>kairos</w:t>
      </w:r>
      <w:proofErr w:type="spellEnd"/>
      <w:r w:rsidR="007E6F75" w:rsidRPr="007E6F75">
        <w:rPr>
          <w:lang w:val="fr-FR"/>
        </w:rPr>
        <w:t xml:space="preserve"> grec, le moment opportun, </w:t>
      </w:r>
      <w:r w:rsidR="00E176D0">
        <w:rPr>
          <w:lang w:val="fr-FR"/>
        </w:rPr>
        <w:t>le temps de l’</w:t>
      </w:r>
      <w:r w:rsidR="00B110F6">
        <w:rPr>
          <w:lang w:val="fr-FR"/>
        </w:rPr>
        <w:t>action</w:t>
      </w:r>
      <w:r w:rsidR="00E176D0">
        <w:rPr>
          <w:lang w:val="fr-FR"/>
        </w:rPr>
        <w:t xml:space="preserve"> humaine efficace, </w:t>
      </w:r>
      <w:r w:rsidR="004522C7">
        <w:rPr>
          <w:lang w:val="fr-FR"/>
        </w:rPr>
        <w:t xml:space="preserve">qui </w:t>
      </w:r>
      <w:proofErr w:type="gramStart"/>
      <w:r w:rsidR="004522C7">
        <w:rPr>
          <w:lang w:val="fr-FR"/>
        </w:rPr>
        <w:t>prennent</w:t>
      </w:r>
      <w:proofErr w:type="gramEnd"/>
      <w:r w:rsidR="007E6F75" w:rsidRPr="007E6F75">
        <w:rPr>
          <w:lang w:val="fr-FR"/>
        </w:rPr>
        <w:t xml:space="preserve"> le pas sur l’Histoire : le hasard qui jaillit de la confrontation des différents fragments rejoint alors la contingence de l’Histoire.</w:t>
      </w:r>
      <w:r w:rsidR="007E40E5">
        <w:rPr>
          <w:lang w:val="fr-FR"/>
        </w:rPr>
        <w:t xml:space="preserve"> Cette anecdote </w:t>
      </w:r>
      <w:r w:rsidR="00A01149">
        <w:rPr>
          <w:lang w:val="fr-FR"/>
        </w:rPr>
        <w:t>ironique</w:t>
      </w:r>
      <w:r w:rsidR="007E40E5">
        <w:rPr>
          <w:lang w:val="fr-FR"/>
        </w:rPr>
        <w:t>, métaphore de la conting</w:t>
      </w:r>
      <w:r w:rsidR="00A01149">
        <w:rPr>
          <w:lang w:val="fr-FR"/>
        </w:rPr>
        <w:t>ence de l’Histoire, ridiculise</w:t>
      </w:r>
      <w:r w:rsidR="007E40E5">
        <w:rPr>
          <w:lang w:val="fr-FR"/>
        </w:rPr>
        <w:t xml:space="preserve"> les grands hommes politiques et leurs décisions.</w:t>
      </w:r>
    </w:p>
    <w:p w:rsidR="007B3FD6" w:rsidRDefault="007B3FD6" w:rsidP="009B2BE8">
      <w:pPr>
        <w:spacing w:after="120" w:line="276" w:lineRule="auto"/>
        <w:ind w:firstLine="708"/>
        <w:jc w:val="both"/>
        <w:rPr>
          <w:lang w:val="fr-FR"/>
        </w:rPr>
      </w:pPr>
    </w:p>
    <w:p w:rsidR="00460070" w:rsidRDefault="004E27F3" w:rsidP="009B2BE8">
      <w:pPr>
        <w:spacing w:after="120" w:line="276" w:lineRule="auto"/>
        <w:ind w:firstLine="708"/>
        <w:jc w:val="both"/>
        <w:rPr>
          <w:color w:val="FF0000"/>
          <w:lang w:val="fr-FR"/>
        </w:rPr>
      </w:pPr>
      <w:r w:rsidRPr="00153CB5">
        <w:rPr>
          <w:lang w:val="fr-FR"/>
        </w:rPr>
        <w:t>Le dialogue avec les autres arts, avec d’autres formes de représentation, ainsi qu’avec l’histoire du cinéma parachèvent l’éclat de la polyphonie des fragments</w:t>
      </w:r>
      <w:r w:rsidR="00566AB4" w:rsidRPr="00153CB5">
        <w:rPr>
          <w:lang w:val="fr-FR"/>
        </w:rPr>
        <w:t>. Les affinités du cinéaste allemand avec le cinéma des premiers temps</w:t>
      </w:r>
      <w:r w:rsidR="008548D1" w:rsidRPr="00153CB5">
        <w:rPr>
          <w:lang w:val="fr-FR"/>
        </w:rPr>
        <w:t xml:space="preserve"> </w:t>
      </w:r>
      <w:r w:rsidR="0077031F" w:rsidRPr="00153CB5">
        <w:rPr>
          <w:lang w:val="fr-FR"/>
        </w:rPr>
        <w:t>sont visibles</w:t>
      </w:r>
      <w:r w:rsidR="00665D8C" w:rsidRPr="00153CB5">
        <w:rPr>
          <w:lang w:val="fr-FR"/>
        </w:rPr>
        <w:t xml:space="preserve">, dans </w:t>
      </w:r>
      <w:r w:rsidR="00665D8C" w:rsidRPr="00153CB5">
        <w:rPr>
          <w:i/>
          <w:lang w:val="fr-FR"/>
        </w:rPr>
        <w:lastRenderedPageBreak/>
        <w:t>Marianne et Germania</w:t>
      </w:r>
      <w:r w:rsidR="00665D8C" w:rsidRPr="00153CB5">
        <w:rPr>
          <w:lang w:val="fr-FR"/>
        </w:rPr>
        <w:t>,</w:t>
      </w:r>
      <w:r w:rsidR="00566AB4" w:rsidRPr="00153CB5">
        <w:rPr>
          <w:lang w:val="fr-FR"/>
        </w:rPr>
        <w:t xml:space="preserve"> dans le </w:t>
      </w:r>
      <w:r w:rsidR="00665D8C" w:rsidRPr="00153CB5">
        <w:rPr>
          <w:lang w:val="fr-FR"/>
        </w:rPr>
        <w:t xml:space="preserve">jeu entre des </w:t>
      </w:r>
      <w:r w:rsidR="00566AB4" w:rsidRPr="00153CB5">
        <w:rPr>
          <w:lang w:val="fr-FR"/>
        </w:rPr>
        <w:t>formes de rep</w:t>
      </w:r>
      <w:r w:rsidR="0030379B" w:rsidRPr="00153CB5">
        <w:rPr>
          <w:lang w:val="fr-FR"/>
        </w:rPr>
        <w:t>résentation les plus diverses :</w:t>
      </w:r>
      <w:r w:rsidR="00566AB4" w:rsidRPr="00153CB5">
        <w:rPr>
          <w:lang w:val="fr-FR"/>
        </w:rPr>
        <w:t xml:space="preserve"> le théâtre, la musique, et en particulier l’opéra, </w:t>
      </w:r>
      <w:r w:rsidR="0030379B" w:rsidRPr="00153CB5">
        <w:rPr>
          <w:lang w:val="fr-FR"/>
        </w:rPr>
        <w:t>le burlesque et le grotesque,</w:t>
      </w:r>
      <w:r w:rsidR="00566AB4" w:rsidRPr="00153CB5">
        <w:rPr>
          <w:lang w:val="fr-FR"/>
        </w:rPr>
        <w:t xml:space="preserve"> le spectacle, cette forme de « pur non-sens du divertissement  populaire »</w:t>
      </w:r>
      <w:r w:rsidR="00566AB4" w:rsidRPr="00153CB5">
        <w:rPr>
          <w:rStyle w:val="Funotenzeichen"/>
          <w:lang w:val="fr-FR"/>
        </w:rPr>
        <w:footnoteReference w:id="24"/>
      </w:r>
      <w:r w:rsidR="00566AB4" w:rsidRPr="00153CB5">
        <w:rPr>
          <w:lang w:val="fr-FR"/>
        </w:rPr>
        <w:t xml:space="preserve">. </w:t>
      </w:r>
      <w:r w:rsidR="00352688" w:rsidRPr="00153CB5">
        <w:rPr>
          <w:lang w:val="fr-FR"/>
        </w:rPr>
        <w:t>Le caractère discontinu et fragmentaire du film</w:t>
      </w:r>
      <w:r w:rsidR="00883165" w:rsidRPr="00153CB5">
        <w:rPr>
          <w:lang w:val="fr-FR"/>
        </w:rPr>
        <w:t xml:space="preserve"> et</w:t>
      </w:r>
      <w:r w:rsidR="00352688" w:rsidRPr="00153CB5">
        <w:rPr>
          <w:lang w:val="fr-FR"/>
        </w:rPr>
        <w:t xml:space="preserve"> l’éclatement des formes de représentation ne sont pas sans rappeler la forme heurtée du cinéma des premiers temps. </w:t>
      </w:r>
      <w:r w:rsidR="0030379B" w:rsidRPr="00153CB5">
        <w:rPr>
          <w:lang w:val="fr-FR"/>
        </w:rPr>
        <w:t>La voix du</w:t>
      </w:r>
      <w:r w:rsidR="00566AB4" w:rsidRPr="00153CB5">
        <w:rPr>
          <w:lang w:val="fr-FR"/>
        </w:rPr>
        <w:t xml:space="preserve"> bonimenteur</w:t>
      </w:r>
      <w:r w:rsidR="0030379B" w:rsidRPr="00153CB5">
        <w:rPr>
          <w:lang w:val="fr-FR"/>
        </w:rPr>
        <w:t xml:space="preserve"> Kluge,</w:t>
      </w:r>
      <w:r w:rsidR="00566AB4" w:rsidRPr="00153CB5">
        <w:rPr>
          <w:lang w:val="fr-FR"/>
        </w:rPr>
        <w:t xml:space="preserve"> </w:t>
      </w:r>
      <w:r w:rsidR="0030379B" w:rsidRPr="00153CB5">
        <w:rPr>
          <w:lang w:val="fr-FR"/>
        </w:rPr>
        <w:t xml:space="preserve">qui </w:t>
      </w:r>
      <w:r w:rsidR="00566AB4" w:rsidRPr="00153CB5">
        <w:rPr>
          <w:lang w:val="fr-FR"/>
        </w:rPr>
        <w:t xml:space="preserve">répond aux intertitres qui rythment les différentes </w:t>
      </w:r>
      <w:r w:rsidR="00566AB4" w:rsidRPr="000F32A1">
        <w:rPr>
          <w:lang w:val="fr-FR"/>
        </w:rPr>
        <w:t>séquences</w:t>
      </w:r>
      <w:r w:rsidR="0030379B" w:rsidRPr="000F32A1">
        <w:rPr>
          <w:lang w:val="fr-FR"/>
        </w:rPr>
        <w:t>, rend sensible l’Histoire et permet de déchiffrer le monde</w:t>
      </w:r>
      <w:r w:rsidR="000F32A1" w:rsidRPr="000F32A1">
        <w:rPr>
          <w:lang w:val="fr-FR"/>
        </w:rPr>
        <w:t>, non par la raison, mais bien</w:t>
      </w:r>
      <w:r w:rsidR="0030379B" w:rsidRPr="000F32A1">
        <w:rPr>
          <w:lang w:val="fr-FR"/>
        </w:rPr>
        <w:t xml:space="preserve"> par l’imaginaire et les émotions</w:t>
      </w:r>
      <w:r w:rsidR="00566AB4" w:rsidRPr="000F32A1">
        <w:rPr>
          <w:lang w:val="fr-FR"/>
        </w:rPr>
        <w:t>.</w:t>
      </w:r>
      <w:r w:rsidR="00D11397">
        <w:rPr>
          <w:lang w:val="fr-FR"/>
        </w:rPr>
        <w:t xml:space="preserve"> </w:t>
      </w:r>
    </w:p>
    <w:p w:rsidR="00D11397" w:rsidRPr="003315AC" w:rsidRDefault="00911F0F" w:rsidP="007B3FD6">
      <w:pPr>
        <w:spacing w:after="120" w:line="276" w:lineRule="auto"/>
        <w:jc w:val="both"/>
        <w:rPr>
          <w:color w:val="FF0000"/>
          <w:lang w:val="fr-FR"/>
        </w:rPr>
      </w:pPr>
      <w:r w:rsidRPr="00334009">
        <w:rPr>
          <w:lang w:val="fr-FR"/>
        </w:rPr>
        <w:t>L’art de la citation marque</w:t>
      </w:r>
      <w:r w:rsidR="00FA407E" w:rsidRPr="00334009">
        <w:rPr>
          <w:lang w:val="fr-FR"/>
        </w:rPr>
        <w:t xml:space="preserve"> le film </w:t>
      </w:r>
      <w:r w:rsidR="00FA407E" w:rsidRPr="00334009">
        <w:rPr>
          <w:i/>
          <w:lang w:val="fr-FR"/>
        </w:rPr>
        <w:t>Marianne et Germania</w:t>
      </w:r>
      <w:r w:rsidR="00FA407E" w:rsidRPr="00334009">
        <w:rPr>
          <w:lang w:val="fr-FR"/>
        </w:rPr>
        <w:t xml:space="preserve">, comme en témoignent </w:t>
      </w:r>
      <w:r w:rsidRPr="00334009">
        <w:rPr>
          <w:lang w:val="fr-FR"/>
        </w:rPr>
        <w:t xml:space="preserve">les premières minutes du film, par la furtive apparition de l’acteur Klaus </w:t>
      </w:r>
      <w:proofErr w:type="spellStart"/>
      <w:r w:rsidRPr="00334009">
        <w:rPr>
          <w:lang w:val="fr-FR"/>
        </w:rPr>
        <w:t>Kinski</w:t>
      </w:r>
      <w:proofErr w:type="spellEnd"/>
      <w:r w:rsidR="00FA407E" w:rsidRPr="00334009">
        <w:rPr>
          <w:lang w:val="fr-FR"/>
        </w:rPr>
        <w:t xml:space="preserve"> en </w:t>
      </w:r>
      <w:proofErr w:type="spellStart"/>
      <w:r w:rsidR="00FA407E" w:rsidRPr="00334009">
        <w:rPr>
          <w:lang w:val="fr-FR"/>
        </w:rPr>
        <w:t>Woyzeck</w:t>
      </w:r>
      <w:proofErr w:type="spellEnd"/>
      <w:r w:rsidRPr="00334009">
        <w:rPr>
          <w:rStyle w:val="Funotenzeichen"/>
          <w:lang w:val="fr-FR"/>
        </w:rPr>
        <w:footnoteReference w:id="25"/>
      </w:r>
      <w:r w:rsidR="00FA407E" w:rsidRPr="00334009">
        <w:rPr>
          <w:lang w:val="fr-FR"/>
        </w:rPr>
        <w:t>, mais surtout la séquence « Amour aveugle » avec Jean-Luc Godard</w:t>
      </w:r>
      <w:r w:rsidR="009704D8" w:rsidRPr="00334009">
        <w:rPr>
          <w:lang w:val="fr-FR"/>
        </w:rPr>
        <w:t>.</w:t>
      </w:r>
      <w:r w:rsidR="003315AC" w:rsidRPr="00334009">
        <w:rPr>
          <w:lang w:val="fr-FR"/>
        </w:rPr>
        <w:t xml:space="preserve"> </w:t>
      </w:r>
      <w:r w:rsidR="00B3672F" w:rsidRPr="00334009">
        <w:rPr>
          <w:lang w:val="fr-FR"/>
        </w:rPr>
        <w:t>La présence emblématique</w:t>
      </w:r>
      <w:r w:rsidR="00B3672F">
        <w:rPr>
          <w:lang w:val="fr-FR"/>
        </w:rPr>
        <w:t xml:space="preserve"> du réalisateur franco-suisse </w:t>
      </w:r>
      <w:r w:rsidR="00DB4F72" w:rsidRPr="00153CB5">
        <w:rPr>
          <w:lang w:val="fr-FR"/>
        </w:rPr>
        <w:t>ancre le film de Kluge dans une histoire du cinéma qui ne peut être détachée de la grande Histoire</w:t>
      </w:r>
      <w:r w:rsidR="004A4AFB" w:rsidRPr="00153CB5">
        <w:rPr>
          <w:lang w:val="fr-FR"/>
        </w:rPr>
        <w:t xml:space="preserve"> : </w:t>
      </w:r>
      <w:r w:rsidR="004522C7">
        <w:rPr>
          <w:lang w:val="fr-FR"/>
        </w:rPr>
        <w:t>l</w:t>
      </w:r>
      <w:r w:rsidR="006C22B6" w:rsidRPr="00153CB5">
        <w:rPr>
          <w:lang w:val="fr-FR"/>
        </w:rPr>
        <w:t>’i</w:t>
      </w:r>
      <w:r w:rsidR="00F424A6" w:rsidRPr="00153CB5">
        <w:rPr>
          <w:lang w:val="fr-FR"/>
        </w:rPr>
        <w:t>nfluence de la Nouvelle vague</w:t>
      </w:r>
      <w:r w:rsidR="006C22B6" w:rsidRPr="00153CB5">
        <w:rPr>
          <w:lang w:val="fr-FR"/>
        </w:rPr>
        <w:t>,</w:t>
      </w:r>
      <w:r w:rsidR="00FA67BE" w:rsidRPr="00153CB5">
        <w:rPr>
          <w:lang w:val="fr-FR"/>
        </w:rPr>
        <w:t xml:space="preserve"> non seulement pour le cinéaste Kluge, mais aussi pour toute </w:t>
      </w:r>
      <w:r w:rsidR="00750CF5">
        <w:rPr>
          <w:lang w:val="fr-FR"/>
        </w:rPr>
        <w:t>la</w:t>
      </w:r>
      <w:r w:rsidR="00FA67BE" w:rsidRPr="00153CB5">
        <w:rPr>
          <w:lang w:val="fr-FR"/>
        </w:rPr>
        <w:t xml:space="preserve"> génération</w:t>
      </w:r>
      <w:r w:rsidR="00750CF5">
        <w:rPr>
          <w:lang w:val="fr-FR"/>
        </w:rPr>
        <w:t xml:space="preserve"> de Jeunes et de Nouveaux Cinéastes allemands des années soixante et soixante-dix en République fédérale, prend forme dans la rencontre des deux réalisateurs</w:t>
      </w:r>
      <w:r w:rsidR="00B3672F">
        <w:rPr>
          <w:lang w:val="fr-FR"/>
        </w:rPr>
        <w:t xml:space="preserve"> : les réflexions sur </w:t>
      </w:r>
      <w:r w:rsidR="001B0797">
        <w:rPr>
          <w:lang w:val="fr-FR"/>
        </w:rPr>
        <w:t xml:space="preserve">l’histoire du cinéma, sur </w:t>
      </w:r>
      <w:r w:rsidR="00B3672F">
        <w:rPr>
          <w:lang w:val="fr-FR"/>
        </w:rPr>
        <w:t>le cinéma des premiers temps, mais aussi les a</w:t>
      </w:r>
      <w:r w:rsidR="00164AC3">
        <w:rPr>
          <w:lang w:val="fr-FR"/>
        </w:rPr>
        <w:t>necdotes concernant la Seconde G</w:t>
      </w:r>
      <w:r w:rsidR="00B3672F">
        <w:rPr>
          <w:lang w:val="fr-FR"/>
        </w:rPr>
        <w:t>uerre mondiale</w:t>
      </w:r>
      <w:r w:rsidR="00A46896">
        <w:rPr>
          <w:lang w:val="fr-FR"/>
        </w:rPr>
        <w:t xml:space="preserve"> entrent en réson</w:t>
      </w:r>
      <w:r w:rsidR="00156D0B">
        <w:rPr>
          <w:lang w:val="fr-FR"/>
        </w:rPr>
        <w:t>ance</w:t>
      </w:r>
      <w:r w:rsidR="001B0797">
        <w:rPr>
          <w:lang w:val="fr-FR"/>
        </w:rPr>
        <w:t xml:space="preserve"> avec l’extrait de </w:t>
      </w:r>
      <w:r w:rsidR="001B0797">
        <w:rPr>
          <w:i/>
          <w:lang w:val="fr-FR"/>
        </w:rPr>
        <w:t xml:space="preserve">Pierrot le Fou. </w:t>
      </w:r>
      <w:r w:rsidR="00F44B19">
        <w:rPr>
          <w:lang w:val="fr-FR"/>
        </w:rPr>
        <w:t>La reprise du</w:t>
      </w:r>
      <w:r w:rsidR="002330C3" w:rsidRPr="00153CB5">
        <w:rPr>
          <w:lang w:val="fr-FR"/>
        </w:rPr>
        <w:t xml:space="preserve"> dialogue poétique</w:t>
      </w:r>
      <w:r w:rsidR="00B469CC" w:rsidRPr="00153CB5">
        <w:rPr>
          <w:lang w:val="fr-FR"/>
        </w:rPr>
        <w:t xml:space="preserve"> et musical</w:t>
      </w:r>
      <w:r w:rsidR="002330C3" w:rsidRPr="00153CB5">
        <w:rPr>
          <w:lang w:val="fr-FR"/>
        </w:rPr>
        <w:t xml:space="preserve"> entre Marianne et Ferdinand-Pierrot</w:t>
      </w:r>
      <w:r w:rsidR="009D5237">
        <w:rPr>
          <w:lang w:val="fr-FR"/>
        </w:rPr>
        <w:t xml:space="preserve"> donne</w:t>
      </w:r>
      <w:r w:rsidR="002330C3" w:rsidRPr="00153CB5">
        <w:rPr>
          <w:lang w:val="fr-FR"/>
        </w:rPr>
        <w:t xml:space="preserve"> aux questionnements du bonimenteur Kluge l’</w:t>
      </w:r>
      <w:r w:rsidR="001B0797">
        <w:rPr>
          <w:lang w:val="fr-FR"/>
        </w:rPr>
        <w:t>éclat de la présence : l</w:t>
      </w:r>
      <w:r w:rsidR="00B469CC" w:rsidRPr="00153CB5">
        <w:rPr>
          <w:lang w:val="fr-FR"/>
        </w:rPr>
        <w:t>a mélodie sifflotée</w:t>
      </w:r>
      <w:r w:rsidR="00FC304F" w:rsidRPr="00153CB5">
        <w:rPr>
          <w:lang w:val="fr-FR"/>
        </w:rPr>
        <w:t>, en effet,</w:t>
      </w:r>
      <w:r w:rsidR="00B469CC" w:rsidRPr="00153CB5">
        <w:rPr>
          <w:lang w:val="fr-FR"/>
        </w:rPr>
        <w:t xml:space="preserve"> fait éprouver</w:t>
      </w:r>
      <w:r w:rsidR="00FC304F" w:rsidRPr="00153CB5">
        <w:rPr>
          <w:lang w:val="fr-FR"/>
        </w:rPr>
        <w:t xml:space="preserve"> la force et </w:t>
      </w:r>
      <w:r w:rsidR="00B469CC" w:rsidRPr="00153CB5">
        <w:rPr>
          <w:lang w:val="fr-FR"/>
        </w:rPr>
        <w:t xml:space="preserve"> la légèreté de l’émotion et de la pudeur des sentiments exprimés</w:t>
      </w:r>
      <w:r w:rsidR="00065E40" w:rsidRPr="00153CB5">
        <w:rPr>
          <w:lang w:val="fr-FR"/>
        </w:rPr>
        <w:t> </w:t>
      </w:r>
      <w:r w:rsidR="00065E40" w:rsidRPr="000E5E50">
        <w:rPr>
          <w:lang w:val="fr-FR"/>
        </w:rPr>
        <w:t>:</w:t>
      </w:r>
      <w:r w:rsidR="00383814" w:rsidRPr="000E5E50">
        <w:rPr>
          <w:lang w:val="fr-FR"/>
        </w:rPr>
        <w:t xml:space="preserve"> « </w:t>
      </w:r>
      <w:r w:rsidR="00D17490" w:rsidRPr="000E5E50">
        <w:rPr>
          <w:lang w:val="fr-FR"/>
        </w:rPr>
        <w:t xml:space="preserve">C’est </w:t>
      </w:r>
      <w:r w:rsidR="007532ED" w:rsidRPr="000E5E50">
        <w:rPr>
          <w:lang w:val="fr-FR"/>
        </w:rPr>
        <w:t xml:space="preserve">pas </w:t>
      </w:r>
      <w:r w:rsidR="00D17490" w:rsidRPr="000E5E50">
        <w:rPr>
          <w:lang w:val="fr-FR"/>
        </w:rPr>
        <w:t>très</w:t>
      </w:r>
      <w:r w:rsidR="007532ED" w:rsidRPr="000E5E50">
        <w:rPr>
          <w:lang w:val="fr-FR"/>
        </w:rPr>
        <w:t xml:space="preserve"> dur de m’appeler Ferdinand</w:t>
      </w:r>
      <w:r w:rsidR="00AC2844" w:rsidRPr="000E5E50">
        <w:rPr>
          <w:lang w:val="fr-FR"/>
        </w:rPr>
        <w:t> !</w:t>
      </w:r>
      <w:r w:rsidR="007532ED" w:rsidRPr="000E5E50">
        <w:rPr>
          <w:lang w:val="fr-FR"/>
        </w:rPr>
        <w:t xml:space="preserve"> – Oui, m</w:t>
      </w:r>
      <w:r w:rsidR="00383814" w:rsidRPr="000E5E50">
        <w:rPr>
          <w:lang w:val="fr-FR"/>
        </w:rPr>
        <w:t xml:space="preserve">ais on ne peut pas dire : ‘Mon ami Ferdinand’ – Si, </w:t>
      </w:r>
      <w:r w:rsidR="00AC2844" w:rsidRPr="000E5E50">
        <w:rPr>
          <w:lang w:val="fr-FR"/>
        </w:rPr>
        <w:t xml:space="preserve">il </w:t>
      </w:r>
      <w:r w:rsidR="00383814" w:rsidRPr="000E5E50">
        <w:rPr>
          <w:lang w:val="fr-FR"/>
        </w:rPr>
        <w:t>suffit de vouloir, Marianne – Je veux. Je ferai tout ce que tu voudras – Moi aussi Marianne – Je mets ma main sur ton genou – Moi aussi Marianne</w:t>
      </w:r>
      <w:r w:rsidR="00A21672" w:rsidRPr="000E5E50">
        <w:rPr>
          <w:lang w:val="fr-FR"/>
        </w:rPr>
        <w:t xml:space="preserve"> </w:t>
      </w:r>
      <w:r w:rsidR="00383814" w:rsidRPr="000E5E50">
        <w:rPr>
          <w:lang w:val="fr-FR"/>
        </w:rPr>
        <w:t>»</w:t>
      </w:r>
      <w:r w:rsidR="00065E40" w:rsidRPr="000E5E50">
        <w:rPr>
          <w:lang w:val="fr-FR"/>
        </w:rPr>
        <w:t>.</w:t>
      </w:r>
      <w:r w:rsidR="009C5EC9" w:rsidRPr="00153CB5">
        <w:rPr>
          <w:lang w:val="fr-FR"/>
        </w:rPr>
        <w:t xml:space="preserve"> </w:t>
      </w:r>
    </w:p>
    <w:p w:rsidR="00183662" w:rsidRDefault="00915528" w:rsidP="007D5AF1">
      <w:pPr>
        <w:spacing w:after="120" w:line="276" w:lineRule="auto"/>
        <w:jc w:val="both"/>
        <w:rPr>
          <w:lang w:val="fr-FR"/>
        </w:rPr>
      </w:pPr>
      <w:r w:rsidRPr="00334009">
        <w:rPr>
          <w:lang w:val="fr-FR"/>
        </w:rPr>
        <w:t>Ainsi,</w:t>
      </w:r>
      <w:r w:rsidR="002D2F22" w:rsidRPr="00334009">
        <w:rPr>
          <w:lang w:val="fr-FR"/>
        </w:rPr>
        <w:t xml:space="preserve"> </w:t>
      </w:r>
      <w:r w:rsidRPr="00334009">
        <w:rPr>
          <w:lang w:val="fr-FR"/>
        </w:rPr>
        <w:t>l</w:t>
      </w:r>
      <w:r w:rsidR="002330C3" w:rsidRPr="00334009">
        <w:rPr>
          <w:lang w:val="fr-FR"/>
        </w:rPr>
        <w:t>a compréhension de l’</w:t>
      </w:r>
      <w:r w:rsidRPr="00334009">
        <w:rPr>
          <w:lang w:val="fr-FR"/>
        </w:rPr>
        <w:t>Histoire ne peut être dissociée</w:t>
      </w:r>
      <w:r w:rsidR="002330C3" w:rsidRPr="00334009">
        <w:rPr>
          <w:lang w:val="fr-FR"/>
        </w:rPr>
        <w:t xml:space="preserve"> de l</w:t>
      </w:r>
      <w:r w:rsidR="0048351E" w:rsidRPr="00334009">
        <w:rPr>
          <w:lang w:val="fr-FR"/>
        </w:rPr>
        <w:t>a polyphonie</w:t>
      </w:r>
      <w:r w:rsidR="002330C3" w:rsidRPr="00334009">
        <w:rPr>
          <w:lang w:val="fr-FR"/>
        </w:rPr>
        <w:t xml:space="preserve"> des sensibilités</w:t>
      </w:r>
      <w:r w:rsidRPr="00334009">
        <w:rPr>
          <w:lang w:val="fr-FR"/>
        </w:rPr>
        <w:t xml:space="preserve"> : les désirs humains se manifestent dans les multiples formes de représentation artistique ;  dans </w:t>
      </w:r>
      <w:r w:rsidRPr="00334009">
        <w:rPr>
          <w:i/>
          <w:lang w:val="fr-FR"/>
        </w:rPr>
        <w:t xml:space="preserve">Marianne </w:t>
      </w:r>
      <w:r w:rsidR="00FA5E1A" w:rsidRPr="00334009">
        <w:rPr>
          <w:i/>
          <w:lang w:val="fr-FR"/>
        </w:rPr>
        <w:t>et</w:t>
      </w:r>
      <w:r w:rsidRPr="00334009">
        <w:rPr>
          <w:i/>
          <w:lang w:val="fr-FR"/>
        </w:rPr>
        <w:t xml:space="preserve"> Germania, </w:t>
      </w:r>
      <w:r w:rsidRPr="00334009">
        <w:rPr>
          <w:lang w:val="fr-FR"/>
        </w:rPr>
        <w:t>Kluge les fait sourdre des ruptures et tensions entre les fragments</w:t>
      </w:r>
      <w:r w:rsidR="007B3FD6">
        <w:rPr>
          <w:lang w:val="fr-FR"/>
        </w:rPr>
        <w:t>.</w:t>
      </w:r>
    </w:p>
    <w:p w:rsidR="007B3FD6" w:rsidRPr="00153CB5" w:rsidRDefault="007B3FD6" w:rsidP="007D5AF1">
      <w:pPr>
        <w:spacing w:after="120" w:line="276" w:lineRule="auto"/>
        <w:jc w:val="both"/>
        <w:rPr>
          <w:lang w:val="fr-FR"/>
        </w:rPr>
      </w:pPr>
    </w:p>
    <w:p w:rsidR="00304D2B" w:rsidRDefault="00B91381" w:rsidP="009B2BE8">
      <w:pPr>
        <w:spacing w:after="120" w:line="276" w:lineRule="auto"/>
        <w:ind w:firstLine="708"/>
        <w:jc w:val="both"/>
        <w:rPr>
          <w:lang w:val="fr-FR"/>
        </w:rPr>
      </w:pPr>
      <w:r w:rsidRPr="00153CB5">
        <w:rPr>
          <w:lang w:val="fr-FR"/>
        </w:rPr>
        <w:t>L</w:t>
      </w:r>
      <w:r w:rsidR="008D56F6" w:rsidRPr="00153CB5">
        <w:rPr>
          <w:lang w:val="fr-FR"/>
        </w:rPr>
        <w:t>’expression « poétique du fragment »</w:t>
      </w:r>
      <w:r w:rsidRPr="00153CB5">
        <w:rPr>
          <w:lang w:val="fr-FR"/>
        </w:rPr>
        <w:t xml:space="preserve"> </w:t>
      </w:r>
      <w:r w:rsidR="008408E0" w:rsidRPr="00153CB5">
        <w:rPr>
          <w:lang w:val="fr-FR"/>
        </w:rPr>
        <w:t>semble</w:t>
      </w:r>
      <w:r w:rsidRPr="00153CB5">
        <w:rPr>
          <w:lang w:val="fr-FR"/>
        </w:rPr>
        <w:t xml:space="preserve"> paradoxale : </w:t>
      </w:r>
      <w:r w:rsidR="008D56F6" w:rsidRPr="00153CB5">
        <w:rPr>
          <w:lang w:val="fr-FR"/>
        </w:rPr>
        <w:t>le fragment</w:t>
      </w:r>
      <w:r w:rsidRPr="00153CB5">
        <w:rPr>
          <w:lang w:val="fr-FR"/>
        </w:rPr>
        <w:t>, en effet,</w:t>
      </w:r>
      <w:r w:rsidR="008D56F6" w:rsidRPr="00153CB5">
        <w:rPr>
          <w:lang w:val="fr-FR"/>
        </w:rPr>
        <w:t xml:space="preserve"> est ce qui résulte du morcellement, alors que la notion de « poétique » renvoie à l’idée d</w:t>
      </w:r>
      <w:r w:rsidR="00856C6D" w:rsidRPr="00153CB5">
        <w:rPr>
          <w:lang w:val="fr-FR"/>
        </w:rPr>
        <w:t>e création harmonieuse</w:t>
      </w:r>
      <w:r w:rsidR="001E6172" w:rsidRPr="00153CB5">
        <w:rPr>
          <w:lang w:val="fr-FR"/>
        </w:rPr>
        <w:t xml:space="preserve"> (du grec,</w:t>
      </w:r>
      <w:r w:rsidR="00CA73DA" w:rsidRPr="00153CB5">
        <w:rPr>
          <w:lang w:val="fr-FR"/>
        </w:rPr>
        <w:t xml:space="preserve"> </w:t>
      </w:r>
      <w:proofErr w:type="spellStart"/>
      <w:r w:rsidR="00784AD2" w:rsidRPr="00153CB5">
        <w:rPr>
          <w:bCs/>
          <w:i/>
          <w:lang w:val="fr-FR"/>
        </w:rPr>
        <w:t>poïô</w:t>
      </w:r>
      <w:proofErr w:type="spellEnd"/>
      <w:r w:rsidR="00596C0F" w:rsidRPr="00153CB5">
        <w:rPr>
          <w:lang w:val="fr-FR"/>
        </w:rPr>
        <w:t xml:space="preserve"> faire) ; mais </w:t>
      </w:r>
      <w:r w:rsidR="00CA73DA" w:rsidRPr="00153CB5">
        <w:rPr>
          <w:lang w:val="fr-FR"/>
        </w:rPr>
        <w:t xml:space="preserve">c’est </w:t>
      </w:r>
      <w:r w:rsidR="00596C0F" w:rsidRPr="00153CB5">
        <w:rPr>
          <w:lang w:val="fr-FR"/>
        </w:rPr>
        <w:t>précisément la tension entre la démesure du morcellem</w:t>
      </w:r>
      <w:r w:rsidR="00164AC3">
        <w:rPr>
          <w:lang w:val="fr-FR"/>
        </w:rPr>
        <w:t xml:space="preserve">ent et la mesure de l’harmonie </w:t>
      </w:r>
      <w:r w:rsidR="00CA73DA" w:rsidRPr="009D5237">
        <w:rPr>
          <w:lang w:val="fr-FR"/>
        </w:rPr>
        <w:t>qui</w:t>
      </w:r>
      <w:r w:rsidR="00CA73DA" w:rsidRPr="00153CB5">
        <w:rPr>
          <w:lang w:val="fr-FR"/>
        </w:rPr>
        <w:t xml:space="preserve"> rend l’œuvre de Kluge si foisonnante et si créatric</w:t>
      </w:r>
      <w:r w:rsidR="007351D0" w:rsidRPr="00153CB5">
        <w:rPr>
          <w:lang w:val="fr-FR"/>
        </w:rPr>
        <w:t>e : l</w:t>
      </w:r>
      <w:r w:rsidR="009F52F1" w:rsidRPr="00153CB5">
        <w:rPr>
          <w:lang w:val="fr-FR"/>
        </w:rPr>
        <w:t>’acte de création ne peut passer que par le morcellement et une esthét</w:t>
      </w:r>
      <w:r w:rsidR="00856C6D" w:rsidRPr="00153CB5">
        <w:rPr>
          <w:lang w:val="fr-FR"/>
        </w:rPr>
        <w:t xml:space="preserve">ique de montage et d’assemblage, une esthétique du </w:t>
      </w:r>
      <w:r w:rsidR="00710EAC" w:rsidRPr="00153CB5">
        <w:rPr>
          <w:lang w:val="fr-FR"/>
        </w:rPr>
        <w:t>« </w:t>
      </w:r>
      <w:r w:rsidR="00856C6D" w:rsidRPr="00153CB5">
        <w:rPr>
          <w:lang w:val="fr-FR"/>
        </w:rPr>
        <w:t>chantier</w:t>
      </w:r>
      <w:r w:rsidR="00710EAC" w:rsidRPr="00153CB5">
        <w:rPr>
          <w:lang w:val="fr-FR"/>
        </w:rPr>
        <w:t> »</w:t>
      </w:r>
      <w:r w:rsidR="00856C6D" w:rsidRPr="00153CB5">
        <w:rPr>
          <w:lang w:val="fr-FR"/>
        </w:rPr>
        <w:t xml:space="preserve"> et de la </w:t>
      </w:r>
      <w:r w:rsidR="00596C0F" w:rsidRPr="00153CB5">
        <w:rPr>
          <w:lang w:val="fr-FR"/>
        </w:rPr>
        <w:t>construction. L</w:t>
      </w:r>
      <w:r w:rsidR="0025794C" w:rsidRPr="00153CB5">
        <w:rPr>
          <w:lang w:val="fr-FR"/>
        </w:rPr>
        <w:t xml:space="preserve">e terme de construction s’impose ici, </w:t>
      </w:r>
      <w:r w:rsidR="009A4375" w:rsidRPr="00153CB5">
        <w:rPr>
          <w:lang w:val="fr-FR"/>
        </w:rPr>
        <w:t>dans le sens où le fragmen</w:t>
      </w:r>
      <w:r w:rsidR="00710EAC" w:rsidRPr="00153CB5">
        <w:rPr>
          <w:lang w:val="fr-FR"/>
        </w:rPr>
        <w:t xml:space="preserve">t n’est </w:t>
      </w:r>
      <w:r w:rsidR="00710EAC" w:rsidRPr="00153CB5">
        <w:rPr>
          <w:lang w:val="fr-FR"/>
        </w:rPr>
        <w:lastRenderedPageBreak/>
        <w:t xml:space="preserve">plus seulement un état – </w:t>
      </w:r>
      <w:r w:rsidR="009A4375" w:rsidRPr="00153CB5">
        <w:rPr>
          <w:lang w:val="fr-FR"/>
        </w:rPr>
        <w:t xml:space="preserve">une partie qui a été détachée </w:t>
      </w:r>
      <w:r w:rsidR="00710EAC" w:rsidRPr="00153CB5">
        <w:rPr>
          <w:lang w:val="fr-FR"/>
        </w:rPr>
        <w:t>du tout auquel elle appartenait –</w:t>
      </w:r>
      <w:r w:rsidR="009A4375" w:rsidRPr="00153CB5">
        <w:rPr>
          <w:lang w:val="fr-FR"/>
        </w:rPr>
        <w:t>, mais une puissance à venir, prête à se déployer.</w:t>
      </w:r>
      <w:r w:rsidR="0025794C" w:rsidRPr="00153CB5">
        <w:rPr>
          <w:lang w:val="fr-FR"/>
        </w:rPr>
        <w:t xml:space="preserve"> I</w:t>
      </w:r>
      <w:r w:rsidR="00787294" w:rsidRPr="00153CB5">
        <w:rPr>
          <w:lang w:val="fr-FR"/>
        </w:rPr>
        <w:t xml:space="preserve">l </w:t>
      </w:r>
      <w:r w:rsidR="00710EAC" w:rsidRPr="00153CB5">
        <w:rPr>
          <w:lang w:val="fr-FR"/>
        </w:rPr>
        <w:t>semblerait ainsi que l’H</w:t>
      </w:r>
      <w:r w:rsidR="0025794C" w:rsidRPr="00153CB5">
        <w:rPr>
          <w:lang w:val="fr-FR"/>
        </w:rPr>
        <w:t>istoire et la mémoire de</w:t>
      </w:r>
      <w:r w:rsidR="009E7316" w:rsidRPr="00153CB5">
        <w:rPr>
          <w:lang w:val="fr-FR"/>
        </w:rPr>
        <w:t>s hommes ne puissent</w:t>
      </w:r>
      <w:r w:rsidR="0025794C" w:rsidRPr="00153CB5">
        <w:rPr>
          <w:lang w:val="fr-FR"/>
        </w:rPr>
        <w:t xml:space="preserve"> plus être pensées que </w:t>
      </w:r>
      <w:r w:rsidR="00A72C1E" w:rsidRPr="00153CB5">
        <w:rPr>
          <w:lang w:val="fr-FR"/>
        </w:rPr>
        <w:t>sous la forme de fragments.</w:t>
      </w:r>
      <w:r w:rsidR="00D01638" w:rsidRPr="00153CB5">
        <w:rPr>
          <w:lang w:val="fr-FR"/>
        </w:rPr>
        <w:t xml:space="preserve"> </w:t>
      </w:r>
      <w:r w:rsidR="00A72C1E" w:rsidRPr="00153CB5">
        <w:rPr>
          <w:lang w:val="fr-FR"/>
        </w:rPr>
        <w:t xml:space="preserve">Christa </w:t>
      </w:r>
      <w:proofErr w:type="spellStart"/>
      <w:r w:rsidR="00A72C1E" w:rsidRPr="00153CB5">
        <w:rPr>
          <w:lang w:val="fr-FR"/>
        </w:rPr>
        <w:t>Blümlinger</w:t>
      </w:r>
      <w:proofErr w:type="spellEnd"/>
      <w:r w:rsidR="00A72C1E" w:rsidRPr="00153CB5">
        <w:rPr>
          <w:lang w:val="fr-FR"/>
        </w:rPr>
        <w:t xml:space="preserve"> le souligne avec justesse : </w:t>
      </w:r>
      <w:r w:rsidR="00D01638" w:rsidRPr="00153CB5">
        <w:rPr>
          <w:lang w:val="fr-FR"/>
        </w:rPr>
        <w:t>« l</w:t>
      </w:r>
      <w:r w:rsidR="00EB0F6F" w:rsidRPr="00153CB5">
        <w:rPr>
          <w:lang w:val="fr-FR"/>
        </w:rPr>
        <w:t>e cinéma comme médium et comme vecteur d’une pensée historique est donc réécriture potenti</w:t>
      </w:r>
      <w:r w:rsidR="00785AE4" w:rsidRPr="00153CB5">
        <w:rPr>
          <w:lang w:val="fr-FR"/>
        </w:rPr>
        <w:t>elle, possibilité de recréation</w:t>
      </w:r>
      <w:r w:rsidR="00EB0F6F" w:rsidRPr="00153CB5">
        <w:rPr>
          <w:lang w:val="fr-FR"/>
        </w:rPr>
        <w:t> »</w:t>
      </w:r>
      <w:r w:rsidR="00785AE4" w:rsidRPr="00153CB5">
        <w:rPr>
          <w:rStyle w:val="Funotenzeichen"/>
          <w:lang w:val="fr-FR"/>
        </w:rPr>
        <w:footnoteReference w:id="26"/>
      </w:r>
      <w:r w:rsidR="00F6335A" w:rsidRPr="00153CB5">
        <w:rPr>
          <w:lang w:val="fr-FR"/>
        </w:rPr>
        <w:t>.</w:t>
      </w:r>
      <w:r w:rsidR="00C57321" w:rsidRPr="00153CB5">
        <w:rPr>
          <w:lang w:val="fr-FR"/>
        </w:rPr>
        <w:t xml:space="preserve"> Le cinéma devient alors, chez </w:t>
      </w:r>
      <w:r w:rsidR="00022B65" w:rsidRPr="00153CB5">
        <w:rPr>
          <w:lang w:val="fr-FR"/>
        </w:rPr>
        <w:t>Kluge, collectionneur de fragments</w:t>
      </w:r>
      <w:r w:rsidR="00C57321" w:rsidRPr="00153CB5">
        <w:rPr>
          <w:lang w:val="fr-FR"/>
        </w:rPr>
        <w:t>, une forme intermédiaire entre « la sociologie et le conte »</w:t>
      </w:r>
      <w:r w:rsidR="008E3219" w:rsidRPr="00153CB5">
        <w:rPr>
          <w:rStyle w:val="Funotenzeichen"/>
          <w:lang w:val="fr-FR"/>
        </w:rPr>
        <w:footnoteReference w:id="27"/>
      </w:r>
      <w:r w:rsidR="007865BD">
        <w:rPr>
          <w:lang w:val="fr-FR"/>
        </w:rPr>
        <w:t> :</w:t>
      </w:r>
      <w:r w:rsidR="00EE0390" w:rsidRPr="00153CB5">
        <w:rPr>
          <w:lang w:val="fr-FR"/>
        </w:rPr>
        <w:t xml:space="preserve"> </w:t>
      </w:r>
      <w:r w:rsidR="00C1545C" w:rsidRPr="00153CB5">
        <w:rPr>
          <w:lang w:val="fr-FR"/>
        </w:rPr>
        <w:t>une polyphonie de saltimbanque.</w:t>
      </w:r>
    </w:p>
    <w:p w:rsidR="004A769D" w:rsidRDefault="004A769D" w:rsidP="009B2BE8">
      <w:pPr>
        <w:spacing w:after="120" w:line="276" w:lineRule="auto"/>
        <w:ind w:firstLine="708"/>
        <w:jc w:val="both"/>
        <w:rPr>
          <w:lang w:val="fr-FR"/>
        </w:rPr>
      </w:pPr>
    </w:p>
    <w:p w:rsidR="004A769D" w:rsidRDefault="004A769D" w:rsidP="009B2BE8">
      <w:pPr>
        <w:spacing w:after="120" w:line="276" w:lineRule="auto"/>
        <w:ind w:firstLine="708"/>
        <w:jc w:val="both"/>
        <w:rPr>
          <w:lang w:val="fr-FR"/>
        </w:rPr>
      </w:pPr>
    </w:p>
    <w:p w:rsidR="0020538C" w:rsidRDefault="0020538C" w:rsidP="009B2BE8">
      <w:pPr>
        <w:spacing w:after="120" w:line="276" w:lineRule="auto"/>
        <w:ind w:firstLine="708"/>
        <w:jc w:val="both"/>
        <w:rPr>
          <w:lang w:val="fr-FR"/>
        </w:rPr>
      </w:pPr>
    </w:p>
    <w:p w:rsidR="0020538C" w:rsidRDefault="0020538C" w:rsidP="009B2BE8">
      <w:pPr>
        <w:spacing w:after="120" w:line="276" w:lineRule="auto"/>
        <w:ind w:firstLine="708"/>
        <w:jc w:val="both"/>
        <w:rPr>
          <w:lang w:val="fr-FR"/>
        </w:rPr>
      </w:pPr>
    </w:p>
    <w:sectPr w:rsidR="0020538C" w:rsidSect="00A615C3">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AB" w:rsidRDefault="00647CAB" w:rsidP="004B3D19">
      <w:r>
        <w:separator/>
      </w:r>
    </w:p>
  </w:endnote>
  <w:endnote w:type="continuationSeparator" w:id="0">
    <w:p w:rsidR="00647CAB" w:rsidRDefault="00647CAB" w:rsidP="004B3D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AB" w:rsidRDefault="00647CAB" w:rsidP="004B3D19">
      <w:r>
        <w:separator/>
      </w:r>
    </w:p>
  </w:footnote>
  <w:footnote w:type="continuationSeparator" w:id="0">
    <w:p w:rsidR="00647CAB" w:rsidRDefault="00647CAB" w:rsidP="004B3D19">
      <w:r>
        <w:continuationSeparator/>
      </w:r>
    </w:p>
  </w:footnote>
  <w:footnote w:id="1">
    <w:p w:rsidR="00647CAB" w:rsidRPr="00945F18" w:rsidRDefault="00647CAB" w:rsidP="00861DB4">
      <w:pPr>
        <w:pStyle w:val="Funotentext"/>
        <w:jc w:val="both"/>
        <w:rPr>
          <w:sz w:val="20"/>
          <w:szCs w:val="20"/>
          <w:lang w:val="fr-FR"/>
        </w:rPr>
      </w:pPr>
      <w:r w:rsidRPr="00861DB4">
        <w:rPr>
          <w:rStyle w:val="Funotenzeichen"/>
          <w:sz w:val="20"/>
          <w:szCs w:val="20"/>
          <w:lang w:val="fr-FR"/>
        </w:rPr>
        <w:footnoteRef/>
      </w:r>
      <w:r w:rsidRPr="00861DB4">
        <w:rPr>
          <w:sz w:val="20"/>
          <w:szCs w:val="20"/>
          <w:lang w:val="fr-FR"/>
        </w:rPr>
        <w:t xml:space="preserve"> </w:t>
      </w:r>
      <w:r>
        <w:rPr>
          <w:sz w:val="20"/>
          <w:szCs w:val="20"/>
          <w:lang w:val="fr-FR"/>
        </w:rPr>
        <w:t>« </w:t>
      </w:r>
      <w:proofErr w:type="spellStart"/>
      <w:r>
        <w:rPr>
          <w:sz w:val="20"/>
          <w:szCs w:val="20"/>
          <w:lang w:val="fr-FR"/>
        </w:rPr>
        <w:t>Executions</w:t>
      </w:r>
      <w:proofErr w:type="spellEnd"/>
      <w:r>
        <w:rPr>
          <w:sz w:val="20"/>
          <w:szCs w:val="20"/>
          <w:lang w:val="fr-FR"/>
        </w:rPr>
        <w:t xml:space="preserve"> and </w:t>
      </w:r>
      <w:proofErr w:type="spellStart"/>
      <w:r>
        <w:rPr>
          <w:sz w:val="20"/>
          <w:szCs w:val="20"/>
          <w:lang w:val="fr-FR"/>
        </w:rPr>
        <w:t>Ballads</w:t>
      </w:r>
      <w:proofErr w:type="spellEnd"/>
      <w:r>
        <w:rPr>
          <w:sz w:val="20"/>
          <w:szCs w:val="20"/>
          <w:lang w:val="fr-FR"/>
        </w:rPr>
        <w:t xml:space="preserve"> », « Deux </w:t>
      </w:r>
      <w:r w:rsidRPr="00374E3B">
        <w:rPr>
          <w:sz w:val="20"/>
          <w:szCs w:val="20"/>
          <w:lang w:val="fr-FR"/>
        </w:rPr>
        <w:t>cents</w:t>
      </w:r>
      <w:r>
        <w:rPr>
          <w:sz w:val="20"/>
          <w:szCs w:val="20"/>
          <w:lang w:val="fr-FR"/>
        </w:rPr>
        <w:t xml:space="preserve"> ans de rivalité. Peter </w:t>
      </w:r>
      <w:proofErr w:type="spellStart"/>
      <w:r>
        <w:rPr>
          <w:sz w:val="20"/>
          <w:szCs w:val="20"/>
          <w:lang w:val="fr-FR"/>
        </w:rPr>
        <w:t>Sloterdijk</w:t>
      </w:r>
      <w:proofErr w:type="spellEnd"/>
      <w:r>
        <w:rPr>
          <w:sz w:val="20"/>
          <w:szCs w:val="20"/>
          <w:lang w:val="fr-FR"/>
        </w:rPr>
        <w:t xml:space="preserve"> sur la théorie du voisinage », « Le cousin d’Astérix. Avec </w:t>
      </w:r>
      <w:proofErr w:type="spellStart"/>
      <w:r>
        <w:rPr>
          <w:sz w:val="20"/>
          <w:szCs w:val="20"/>
          <w:lang w:val="fr-FR"/>
        </w:rPr>
        <w:t>Helge</w:t>
      </w:r>
      <w:proofErr w:type="spellEnd"/>
      <w:r>
        <w:rPr>
          <w:sz w:val="20"/>
          <w:szCs w:val="20"/>
          <w:lang w:val="fr-FR"/>
        </w:rPr>
        <w:t xml:space="preserve"> Schneider </w:t>
      </w:r>
      <w:r w:rsidRPr="00E93FF2">
        <w:rPr>
          <w:sz w:val="20"/>
          <w:szCs w:val="20"/>
          <w:lang w:val="fr-FR"/>
        </w:rPr>
        <w:t>», « La Forteresse antichars allemande près de Mutzig en Alsace. Musique de Franz Schubert ‘Si belle est la Terre, que n’est-elle plus sûre !’, chant</w:t>
      </w:r>
      <w:r>
        <w:rPr>
          <w:sz w:val="20"/>
          <w:szCs w:val="20"/>
          <w:lang w:val="fr-FR"/>
        </w:rPr>
        <w:t xml:space="preserve"> des truites », « La rénovation de Paris par le baron Haussmann. Avec Hans Magnus Enzensberger », « Scène extraite de l’opéra bouffe </w:t>
      </w:r>
      <w:r>
        <w:rPr>
          <w:i/>
          <w:sz w:val="20"/>
          <w:szCs w:val="20"/>
          <w:lang w:val="fr-FR"/>
        </w:rPr>
        <w:t xml:space="preserve">L’Etoile </w:t>
      </w:r>
      <w:r>
        <w:rPr>
          <w:sz w:val="20"/>
          <w:szCs w:val="20"/>
          <w:lang w:val="fr-FR"/>
        </w:rPr>
        <w:t xml:space="preserve"> de Chabrier », « Le Mal en scène. Le théâtre du grand Guignol et la censure nazie en 1941 », « Amour aveugle. Avec Jean-Luc Godard », « Qui pratique l’art de ‘percer avec persévérance d’épaisses planches’. Avec </w:t>
      </w:r>
      <w:proofErr w:type="spellStart"/>
      <w:r>
        <w:rPr>
          <w:sz w:val="20"/>
          <w:szCs w:val="20"/>
          <w:lang w:val="fr-FR"/>
        </w:rPr>
        <w:t>Helge</w:t>
      </w:r>
      <w:proofErr w:type="spellEnd"/>
      <w:r>
        <w:rPr>
          <w:sz w:val="20"/>
          <w:szCs w:val="20"/>
          <w:lang w:val="fr-FR"/>
        </w:rPr>
        <w:t xml:space="preserve"> Schneider ».</w:t>
      </w:r>
    </w:p>
  </w:footnote>
  <w:footnote w:id="2">
    <w:p w:rsidR="00647CAB" w:rsidRPr="00861DB4" w:rsidRDefault="00647CAB" w:rsidP="00861DB4">
      <w:pPr>
        <w:pStyle w:val="Funotentext"/>
        <w:jc w:val="both"/>
        <w:rPr>
          <w:sz w:val="20"/>
          <w:szCs w:val="20"/>
          <w:lang w:val="fr-FR"/>
        </w:rPr>
      </w:pPr>
      <w:r w:rsidRPr="00861DB4">
        <w:rPr>
          <w:rStyle w:val="Funotenzeichen"/>
          <w:sz w:val="20"/>
          <w:szCs w:val="20"/>
        </w:rPr>
        <w:footnoteRef/>
      </w:r>
      <w:r w:rsidRPr="000D4916">
        <w:rPr>
          <w:sz w:val="20"/>
          <w:szCs w:val="20"/>
          <w:lang w:val="fr-FR"/>
        </w:rPr>
        <w:t xml:space="preserve"> </w:t>
      </w:r>
      <w:r w:rsidRPr="00861DB4">
        <w:rPr>
          <w:sz w:val="20"/>
          <w:szCs w:val="20"/>
          <w:lang w:val="fr-FR"/>
        </w:rPr>
        <w:t xml:space="preserve">L’idée d’arrachement involontaire d’une partie d’un tout homogène s’exprime déjà dans l’étymologie latine : </w:t>
      </w:r>
      <w:proofErr w:type="spellStart"/>
      <w:r w:rsidRPr="00861DB4">
        <w:rPr>
          <w:i/>
          <w:sz w:val="20"/>
          <w:szCs w:val="20"/>
          <w:lang w:val="fr-FR"/>
        </w:rPr>
        <w:t>frangere</w:t>
      </w:r>
      <w:proofErr w:type="spellEnd"/>
      <w:r w:rsidRPr="00861DB4">
        <w:rPr>
          <w:sz w:val="20"/>
          <w:szCs w:val="20"/>
          <w:lang w:val="fr-FR"/>
        </w:rPr>
        <w:t>, casser, briser, rompre.</w:t>
      </w:r>
    </w:p>
  </w:footnote>
  <w:footnote w:id="3">
    <w:p w:rsidR="00647CAB" w:rsidRPr="00747B94" w:rsidRDefault="00647CAB" w:rsidP="00747B94">
      <w:pPr>
        <w:pStyle w:val="Funotentext"/>
        <w:jc w:val="both"/>
        <w:rPr>
          <w:b/>
          <w:sz w:val="20"/>
          <w:szCs w:val="20"/>
          <w:lang w:val="de-DE"/>
        </w:rPr>
      </w:pPr>
      <w:r w:rsidRPr="00747B94">
        <w:rPr>
          <w:rStyle w:val="Funotenzeichen"/>
          <w:sz w:val="20"/>
          <w:szCs w:val="20"/>
        </w:rPr>
        <w:footnoteRef/>
      </w:r>
      <w:r w:rsidRPr="000D4916">
        <w:rPr>
          <w:sz w:val="20"/>
          <w:szCs w:val="20"/>
          <w:lang w:val="de-DE"/>
        </w:rPr>
        <w:t xml:space="preserve"> </w:t>
      </w:r>
      <w:r w:rsidRPr="000D4916">
        <w:rPr>
          <w:sz w:val="20"/>
          <w:szCs w:val="20"/>
          <w:lang w:val="de-DE"/>
        </w:rPr>
        <w:t xml:space="preserve">Alexander </w:t>
      </w:r>
      <w:r w:rsidRPr="00747B94">
        <w:rPr>
          <w:sz w:val="20"/>
          <w:szCs w:val="20"/>
          <w:lang w:val="de-DE"/>
        </w:rPr>
        <w:t>Kluge</w:t>
      </w:r>
      <w:r>
        <w:rPr>
          <w:sz w:val="20"/>
          <w:szCs w:val="20"/>
          <w:lang w:val="de-DE"/>
        </w:rPr>
        <w:t xml:space="preserve"> : </w:t>
      </w:r>
      <w:r w:rsidRPr="00574354">
        <w:rPr>
          <w:sz w:val="20"/>
          <w:szCs w:val="20"/>
          <w:lang w:val="de-DE"/>
        </w:rPr>
        <w:t xml:space="preserve">« </w:t>
      </w:r>
      <w:r w:rsidRPr="00747B94">
        <w:rPr>
          <w:sz w:val="20"/>
          <w:szCs w:val="20"/>
          <w:lang w:val="de-DE"/>
        </w:rPr>
        <w:t>Die Funktion des Zerrwinkels in zertrümmernder Absicht. Ein Gespräch zwischen Alexander Kluge und Gertrud Koch</w:t>
      </w:r>
      <w:r>
        <w:rPr>
          <w:sz w:val="20"/>
          <w:szCs w:val="20"/>
          <w:lang w:val="de-DE"/>
        </w:rPr>
        <w:t xml:space="preserve"> </w:t>
      </w:r>
      <w:r w:rsidRPr="00574354">
        <w:rPr>
          <w:sz w:val="20"/>
          <w:szCs w:val="20"/>
          <w:lang w:val="de-DE"/>
        </w:rPr>
        <w:t>»</w:t>
      </w:r>
      <w:r>
        <w:rPr>
          <w:sz w:val="20"/>
          <w:szCs w:val="20"/>
          <w:lang w:val="de-DE"/>
        </w:rPr>
        <w:t xml:space="preserve">, </w:t>
      </w:r>
      <w:r w:rsidRPr="00747B94">
        <w:rPr>
          <w:sz w:val="20"/>
          <w:szCs w:val="20"/>
          <w:lang w:val="de-DE"/>
        </w:rPr>
        <w:t>p. 106-124, in</w:t>
      </w:r>
      <w:r>
        <w:rPr>
          <w:sz w:val="20"/>
          <w:szCs w:val="20"/>
          <w:lang w:val="de-DE"/>
        </w:rPr>
        <w:t xml:space="preserve"> </w:t>
      </w:r>
      <w:r w:rsidRPr="00747B94">
        <w:rPr>
          <w:sz w:val="20"/>
          <w:szCs w:val="20"/>
          <w:lang w:val="de-DE"/>
        </w:rPr>
        <w:t xml:space="preserve">: Rainer </w:t>
      </w:r>
      <w:proofErr w:type="spellStart"/>
      <w:r w:rsidRPr="00747B94">
        <w:rPr>
          <w:sz w:val="20"/>
          <w:szCs w:val="20"/>
          <w:lang w:val="de-DE"/>
        </w:rPr>
        <w:t>Erd</w:t>
      </w:r>
      <w:proofErr w:type="spellEnd"/>
      <w:r w:rsidRPr="00747B94">
        <w:rPr>
          <w:sz w:val="20"/>
          <w:szCs w:val="20"/>
          <w:lang w:val="de-DE"/>
        </w:rPr>
        <w:t xml:space="preserve">/Dietrich Hoss/Otto Jacobi/Peter </w:t>
      </w:r>
      <w:proofErr w:type="spellStart"/>
      <w:r w:rsidRPr="00747B94">
        <w:rPr>
          <w:sz w:val="20"/>
          <w:szCs w:val="20"/>
          <w:lang w:val="de-DE"/>
        </w:rPr>
        <w:t>Noller</w:t>
      </w:r>
      <w:proofErr w:type="spellEnd"/>
      <w:r w:rsidRPr="00747B94">
        <w:rPr>
          <w:sz w:val="20"/>
          <w:szCs w:val="20"/>
          <w:lang w:val="de-DE"/>
        </w:rPr>
        <w:t xml:space="preserve"> (dir.): </w:t>
      </w:r>
      <w:r w:rsidRPr="00747B94">
        <w:rPr>
          <w:i/>
          <w:sz w:val="20"/>
          <w:szCs w:val="20"/>
          <w:lang w:val="de-DE"/>
        </w:rPr>
        <w:t>Kritische Theorie und Kultur</w:t>
      </w:r>
      <w:r w:rsidRPr="00747B94">
        <w:rPr>
          <w:sz w:val="20"/>
          <w:szCs w:val="20"/>
          <w:lang w:val="de-DE"/>
        </w:rPr>
        <w:t>, Francfort</w:t>
      </w:r>
      <w:r>
        <w:rPr>
          <w:sz w:val="20"/>
          <w:szCs w:val="20"/>
          <w:lang w:val="de-DE"/>
        </w:rPr>
        <w:t xml:space="preserve"> </w:t>
      </w:r>
      <w:proofErr w:type="spellStart"/>
      <w:r>
        <w:rPr>
          <w:sz w:val="20"/>
          <w:szCs w:val="20"/>
          <w:lang w:val="de-DE"/>
        </w:rPr>
        <w:t>sur</w:t>
      </w:r>
      <w:proofErr w:type="spellEnd"/>
      <w:r>
        <w:rPr>
          <w:sz w:val="20"/>
          <w:szCs w:val="20"/>
          <w:lang w:val="de-DE"/>
        </w:rPr>
        <w:t xml:space="preserve"> le Main</w:t>
      </w:r>
      <w:r w:rsidRPr="00747B94">
        <w:rPr>
          <w:sz w:val="20"/>
          <w:szCs w:val="20"/>
          <w:lang w:val="de-DE"/>
        </w:rPr>
        <w:t>, Suhrkamp, 1989</w:t>
      </w:r>
      <w:r>
        <w:rPr>
          <w:sz w:val="20"/>
          <w:szCs w:val="20"/>
          <w:lang w:val="de-DE"/>
        </w:rPr>
        <w:t>, p. 107</w:t>
      </w:r>
      <w:r w:rsidRPr="00747B94">
        <w:rPr>
          <w:sz w:val="20"/>
          <w:szCs w:val="20"/>
          <w:lang w:val="de-DE"/>
        </w:rPr>
        <w:t xml:space="preserve"> : « Da sind wir eigentlich nur die – ich will nicht sagen Administratoren, Übersetzer sind wir eigentlich auch nicht, Sammler auch nicht, Dompteure auch nicht, Gärtner auch nicht – eigentlich sind wir </w:t>
      </w:r>
      <w:proofErr w:type="spellStart"/>
      <w:r w:rsidRPr="00747B94">
        <w:rPr>
          <w:sz w:val="20"/>
          <w:szCs w:val="20"/>
          <w:lang w:val="de-DE"/>
        </w:rPr>
        <w:t>Parallelisten</w:t>
      </w:r>
      <w:proofErr w:type="spellEnd"/>
      <w:r w:rsidRPr="00747B94">
        <w:rPr>
          <w:sz w:val="20"/>
          <w:szCs w:val="20"/>
          <w:lang w:val="de-DE"/>
        </w:rPr>
        <w:t xml:space="preserve">: wegen der </w:t>
      </w:r>
      <w:proofErr w:type="spellStart"/>
      <w:r w:rsidRPr="00747B94">
        <w:rPr>
          <w:sz w:val="20"/>
          <w:szCs w:val="20"/>
          <w:lang w:val="de-DE"/>
        </w:rPr>
        <w:t>Uneinbringlichkeit</w:t>
      </w:r>
      <w:proofErr w:type="spellEnd"/>
      <w:r w:rsidRPr="00747B94">
        <w:rPr>
          <w:sz w:val="20"/>
          <w:szCs w:val="20"/>
          <w:lang w:val="de-DE"/>
        </w:rPr>
        <w:t xml:space="preserve"> dieser </w:t>
      </w:r>
      <w:proofErr w:type="spellStart"/>
      <w:r w:rsidRPr="00747B94">
        <w:rPr>
          <w:sz w:val="20"/>
          <w:szCs w:val="20"/>
          <w:lang w:val="de-DE"/>
        </w:rPr>
        <w:t>Chiffrenwelt</w:t>
      </w:r>
      <w:proofErr w:type="spellEnd"/>
      <w:r w:rsidRPr="00747B94">
        <w:rPr>
          <w:sz w:val="20"/>
          <w:szCs w:val="20"/>
          <w:lang w:val="de-DE"/>
        </w:rPr>
        <w:t xml:space="preserve"> in unsere Sprache, der Unmöglichkeit, parallel zu dem ganzen Wirklichen noch mal eine Wirklichkeit aufzubauen ».</w:t>
      </w:r>
    </w:p>
  </w:footnote>
  <w:footnote w:id="4">
    <w:p w:rsidR="00647CAB" w:rsidRPr="00747B94" w:rsidRDefault="00647CAB" w:rsidP="00765300">
      <w:pPr>
        <w:pStyle w:val="Funotentext"/>
        <w:jc w:val="both"/>
        <w:rPr>
          <w:sz w:val="20"/>
          <w:szCs w:val="20"/>
          <w:lang w:val="fr-FR"/>
        </w:rPr>
      </w:pPr>
      <w:r w:rsidRPr="00747B94">
        <w:rPr>
          <w:rStyle w:val="Funotenzeichen"/>
          <w:sz w:val="20"/>
          <w:szCs w:val="20"/>
        </w:rPr>
        <w:footnoteRef/>
      </w:r>
      <w:r w:rsidRPr="000D4916">
        <w:rPr>
          <w:sz w:val="20"/>
          <w:szCs w:val="20"/>
          <w:lang w:val="de-DE"/>
        </w:rPr>
        <w:t xml:space="preserve"> </w:t>
      </w:r>
      <w:r w:rsidRPr="000D4916">
        <w:rPr>
          <w:sz w:val="20"/>
          <w:szCs w:val="20"/>
          <w:lang w:val="de-DE"/>
        </w:rPr>
        <w:t xml:space="preserve">Walter </w:t>
      </w:r>
      <w:proofErr w:type="gramStart"/>
      <w:r w:rsidRPr="00574354">
        <w:rPr>
          <w:sz w:val="20"/>
          <w:szCs w:val="20"/>
          <w:lang w:val="de-DE"/>
        </w:rPr>
        <w:t>Benjamin :</w:t>
      </w:r>
      <w:proofErr w:type="gramEnd"/>
      <w:r w:rsidRPr="00574354">
        <w:rPr>
          <w:sz w:val="20"/>
          <w:szCs w:val="20"/>
          <w:lang w:val="de-DE"/>
        </w:rPr>
        <w:t xml:space="preserve"> </w:t>
      </w:r>
      <w:r w:rsidRPr="00574354">
        <w:rPr>
          <w:i/>
          <w:sz w:val="20"/>
          <w:szCs w:val="20"/>
          <w:lang w:val="de-DE"/>
        </w:rPr>
        <w:t>Das Passagen-Werk</w:t>
      </w:r>
      <w:r>
        <w:rPr>
          <w:sz w:val="20"/>
          <w:szCs w:val="20"/>
          <w:lang w:val="de-DE"/>
        </w:rPr>
        <w:t>, vol.</w:t>
      </w:r>
      <w:r w:rsidRPr="00574354">
        <w:rPr>
          <w:sz w:val="20"/>
          <w:szCs w:val="20"/>
          <w:lang w:val="de-DE"/>
        </w:rPr>
        <w:t xml:space="preserve"> 1, </w:t>
      </w:r>
      <w:proofErr w:type="spellStart"/>
      <w:r w:rsidRPr="00574354">
        <w:rPr>
          <w:sz w:val="20"/>
          <w:szCs w:val="20"/>
          <w:lang w:val="de-DE"/>
        </w:rPr>
        <w:t>édition</w:t>
      </w:r>
      <w:proofErr w:type="spellEnd"/>
      <w:r w:rsidRPr="00574354">
        <w:rPr>
          <w:sz w:val="20"/>
          <w:szCs w:val="20"/>
          <w:lang w:val="de-DE"/>
        </w:rPr>
        <w:t xml:space="preserve"> </w:t>
      </w:r>
      <w:proofErr w:type="spellStart"/>
      <w:r w:rsidRPr="00574354">
        <w:rPr>
          <w:sz w:val="20"/>
          <w:szCs w:val="20"/>
          <w:lang w:val="de-DE"/>
        </w:rPr>
        <w:t>dirigée</w:t>
      </w:r>
      <w:proofErr w:type="spellEnd"/>
      <w:r w:rsidRPr="00574354">
        <w:rPr>
          <w:sz w:val="20"/>
          <w:szCs w:val="20"/>
          <w:lang w:val="de-DE"/>
        </w:rPr>
        <w:t xml:space="preserve"> par Rolf Tiedemann, Francfort, Suhrkamp Verlag, 1983, p. </w:t>
      </w:r>
      <w:proofErr w:type="gramStart"/>
      <w:r w:rsidRPr="00574354">
        <w:rPr>
          <w:sz w:val="20"/>
          <w:szCs w:val="20"/>
          <w:lang w:val="de-DE"/>
        </w:rPr>
        <w:t>57 :</w:t>
      </w:r>
      <w:proofErr w:type="gramEnd"/>
      <w:r w:rsidRPr="00574354">
        <w:rPr>
          <w:sz w:val="20"/>
          <w:szCs w:val="20"/>
          <w:lang w:val="de-DE"/>
        </w:rPr>
        <w:t xml:space="preserve"> « Haussmann hat sich selber den Namen ‘</w:t>
      </w:r>
      <w:proofErr w:type="spellStart"/>
      <w:r w:rsidRPr="00574354">
        <w:rPr>
          <w:sz w:val="20"/>
          <w:szCs w:val="20"/>
          <w:lang w:val="de-DE"/>
        </w:rPr>
        <w:t>artiste</w:t>
      </w:r>
      <w:proofErr w:type="spellEnd"/>
      <w:r w:rsidRPr="00574354">
        <w:rPr>
          <w:sz w:val="20"/>
          <w:szCs w:val="20"/>
          <w:lang w:val="de-DE"/>
        </w:rPr>
        <w:t xml:space="preserve"> </w:t>
      </w:r>
      <w:proofErr w:type="spellStart"/>
      <w:r w:rsidRPr="00574354">
        <w:rPr>
          <w:sz w:val="20"/>
          <w:szCs w:val="20"/>
          <w:lang w:val="de-DE"/>
        </w:rPr>
        <w:t>démolisseur</w:t>
      </w:r>
      <w:proofErr w:type="spellEnd"/>
      <w:r w:rsidRPr="00574354">
        <w:rPr>
          <w:sz w:val="20"/>
          <w:szCs w:val="20"/>
          <w:lang w:val="de-DE"/>
        </w:rPr>
        <w:t xml:space="preserve">’ gegeben. Er fühlte sich zu seinem Werk berufen und betont das in seinen Memoiren. Indessen entfremdet er den Parisern ihre Stadt. Sie fühlen sich in ihr nicht mehr heimisch. Der unmenschliche Charakter der Großstadt beginnt, ihnen bewusst zu werden ». </w:t>
      </w:r>
      <w:r>
        <w:rPr>
          <w:sz w:val="20"/>
          <w:szCs w:val="20"/>
          <w:lang w:val="fr-FR"/>
        </w:rPr>
        <w:t>Version française de l’auteur dans le même ouvrage, p</w:t>
      </w:r>
      <w:proofErr w:type="gramStart"/>
      <w:r>
        <w:rPr>
          <w:sz w:val="20"/>
          <w:szCs w:val="20"/>
          <w:lang w:val="fr-FR"/>
        </w:rPr>
        <w:t>.</w:t>
      </w:r>
      <w:proofErr w:type="gramEnd"/>
      <w:r>
        <w:rPr>
          <w:sz w:val="20"/>
          <w:szCs w:val="20"/>
          <w:lang w:val="fr-FR"/>
        </w:rPr>
        <w:sym w:font="Symbol" w:char="F020"/>
      </w:r>
      <w:r>
        <w:rPr>
          <w:sz w:val="20"/>
          <w:szCs w:val="20"/>
          <w:lang w:val="fr-FR"/>
        </w:rPr>
        <w:t xml:space="preserve">73 : </w:t>
      </w:r>
      <w:r w:rsidRPr="00747B94">
        <w:rPr>
          <w:sz w:val="20"/>
          <w:szCs w:val="20"/>
          <w:lang w:val="fr-FR"/>
        </w:rPr>
        <w:t>« Haussmann s’e</w:t>
      </w:r>
      <w:r>
        <w:rPr>
          <w:sz w:val="20"/>
          <w:szCs w:val="20"/>
          <w:lang w:val="fr-FR"/>
        </w:rPr>
        <w:t>st donné à lui-même le titre d’ </w:t>
      </w:r>
      <w:r w:rsidRPr="00747B94">
        <w:rPr>
          <w:sz w:val="20"/>
          <w:szCs w:val="20"/>
          <w:lang w:val="fr-FR"/>
        </w:rPr>
        <w:t>‘artiste démolisseur’. Il se sentait une vocation pour l’œuvre qu’il avait entreprise ; et il souligne ce fait dans ses mémoires. [Toutefois, il rend les Parisiens étrangers à leur ville</w:t>
      </w:r>
      <w:r>
        <w:rPr>
          <w:sz w:val="20"/>
          <w:szCs w:val="20"/>
          <w:lang w:val="fr-FR"/>
        </w:rPr>
        <w:t>. Ils]</w:t>
      </w:r>
      <w:r w:rsidRPr="00747B94">
        <w:rPr>
          <w:sz w:val="20"/>
          <w:szCs w:val="20"/>
          <w:lang w:val="fr-FR"/>
        </w:rPr>
        <w:t xml:space="preserve"> ne se sentent plus chez eux ; ils commencent à prendre conscience du caractère inhumain de la grande ville ».</w:t>
      </w:r>
    </w:p>
  </w:footnote>
  <w:footnote w:id="5">
    <w:p w:rsidR="00647CAB" w:rsidRPr="00756735" w:rsidRDefault="00647CAB" w:rsidP="00250D6A">
      <w:pPr>
        <w:pStyle w:val="Funotentext"/>
        <w:jc w:val="both"/>
        <w:rPr>
          <w:sz w:val="20"/>
          <w:szCs w:val="20"/>
          <w:lang w:val="fr-FR"/>
        </w:rPr>
      </w:pPr>
      <w:r w:rsidRPr="00756735">
        <w:rPr>
          <w:rStyle w:val="Funotenzeichen"/>
          <w:sz w:val="20"/>
          <w:szCs w:val="20"/>
          <w:lang w:val="fr-FR"/>
        </w:rPr>
        <w:footnoteRef/>
      </w:r>
      <w:r w:rsidRPr="00756735">
        <w:rPr>
          <w:sz w:val="20"/>
          <w:szCs w:val="20"/>
          <w:lang w:val="fr-FR"/>
        </w:rPr>
        <w:t xml:space="preserve"> Propos d’Adolf Hitler, cité par Albert Speer : Albert Speer : </w:t>
      </w:r>
      <w:r w:rsidRPr="00756735">
        <w:rPr>
          <w:i/>
          <w:sz w:val="20"/>
          <w:szCs w:val="20"/>
          <w:lang w:val="fr-FR"/>
        </w:rPr>
        <w:t>Au cœur du Troisième Reich</w:t>
      </w:r>
      <w:r w:rsidRPr="00756735">
        <w:rPr>
          <w:sz w:val="20"/>
          <w:szCs w:val="20"/>
          <w:lang w:val="fr-FR"/>
        </w:rPr>
        <w:t xml:space="preserve">, traduit de l’allemand par Michel </w:t>
      </w:r>
      <w:proofErr w:type="spellStart"/>
      <w:r w:rsidRPr="00756735">
        <w:rPr>
          <w:sz w:val="20"/>
          <w:szCs w:val="20"/>
          <w:lang w:val="fr-FR"/>
        </w:rPr>
        <w:t>Brottier</w:t>
      </w:r>
      <w:proofErr w:type="spellEnd"/>
      <w:r w:rsidRPr="00756735">
        <w:rPr>
          <w:sz w:val="20"/>
          <w:szCs w:val="20"/>
          <w:lang w:val="fr-FR"/>
        </w:rPr>
        <w:t>, Paris, Pluriel, 2010, p. 108 : « Berlin est une grande ville, mais pas une métropole. Regardez Paris, la plus belle ville du monde, ou même Vienne. Voilà des villes qui ont une unité ! Mais Berlin n’est qu’un amas anarchique de maisons. Il faut que nous coiffions Paris et Vienne ».</w:t>
      </w:r>
    </w:p>
    <w:p w:rsidR="00647CAB" w:rsidRPr="00756735" w:rsidRDefault="00647CAB" w:rsidP="00250D6A">
      <w:pPr>
        <w:pStyle w:val="Funotentext"/>
        <w:jc w:val="both"/>
        <w:rPr>
          <w:sz w:val="20"/>
          <w:szCs w:val="20"/>
          <w:lang w:val="de-DE"/>
        </w:rPr>
      </w:pPr>
      <w:r>
        <w:rPr>
          <w:sz w:val="20"/>
          <w:szCs w:val="20"/>
          <w:lang w:val="de-DE"/>
        </w:rPr>
        <w:t xml:space="preserve">Albert </w:t>
      </w:r>
      <w:proofErr w:type="gramStart"/>
      <w:r>
        <w:rPr>
          <w:sz w:val="20"/>
          <w:szCs w:val="20"/>
          <w:lang w:val="de-DE"/>
        </w:rPr>
        <w:t>Spee</w:t>
      </w:r>
      <w:r w:rsidRPr="00756735">
        <w:rPr>
          <w:sz w:val="20"/>
          <w:szCs w:val="20"/>
          <w:lang w:val="de-DE"/>
        </w:rPr>
        <w:t>r :</w:t>
      </w:r>
      <w:proofErr w:type="gramEnd"/>
      <w:r w:rsidRPr="00756735">
        <w:rPr>
          <w:sz w:val="20"/>
          <w:szCs w:val="20"/>
          <w:lang w:val="de-DE"/>
        </w:rPr>
        <w:t xml:space="preserve"> </w:t>
      </w:r>
      <w:r w:rsidRPr="00756735">
        <w:rPr>
          <w:i/>
          <w:sz w:val="20"/>
          <w:szCs w:val="20"/>
          <w:lang w:val="de-DE"/>
        </w:rPr>
        <w:t>Erinnerungen</w:t>
      </w:r>
      <w:r w:rsidRPr="00756735">
        <w:rPr>
          <w:sz w:val="20"/>
          <w:szCs w:val="20"/>
          <w:lang w:val="de-DE"/>
        </w:rPr>
        <w:t>, Berlin, Propyläen Verlag, 1969,</w:t>
      </w:r>
      <w:r w:rsidRPr="00756735">
        <w:rPr>
          <w:i/>
          <w:sz w:val="20"/>
          <w:szCs w:val="20"/>
          <w:lang w:val="de-DE"/>
        </w:rPr>
        <w:t xml:space="preserve"> </w:t>
      </w:r>
      <w:r w:rsidRPr="00756735">
        <w:rPr>
          <w:sz w:val="20"/>
          <w:szCs w:val="20"/>
          <w:lang w:val="de-DE"/>
        </w:rPr>
        <w:t xml:space="preserve">p. 88 : « Berlin ist eine Großstadt, aber keine Weltstadt. Sehen Sie Paris an, die schönste Stadt der </w:t>
      </w:r>
      <w:proofErr w:type="gramStart"/>
      <w:r w:rsidRPr="00756735">
        <w:rPr>
          <w:sz w:val="20"/>
          <w:szCs w:val="20"/>
          <w:lang w:val="de-DE"/>
        </w:rPr>
        <w:t>Welt !</w:t>
      </w:r>
      <w:proofErr w:type="gramEnd"/>
      <w:r w:rsidRPr="00756735">
        <w:rPr>
          <w:sz w:val="20"/>
          <w:szCs w:val="20"/>
          <w:lang w:val="de-DE"/>
        </w:rPr>
        <w:t xml:space="preserve"> Oder selbst Wien ! Das sind Städte mit einem großen W</w:t>
      </w:r>
      <w:r>
        <w:rPr>
          <w:sz w:val="20"/>
          <w:szCs w:val="20"/>
          <w:lang w:val="de-DE"/>
        </w:rPr>
        <w:t xml:space="preserve">urf. Berlin aber ist nichts als </w:t>
      </w:r>
      <w:r w:rsidRPr="00756735">
        <w:rPr>
          <w:sz w:val="20"/>
          <w:szCs w:val="20"/>
          <w:lang w:val="de-DE"/>
        </w:rPr>
        <w:t>eine ungeregelte Anhäufung von Bauten. Wir müssen Paris und Wien übertrumpfen ».</w:t>
      </w:r>
    </w:p>
  </w:footnote>
  <w:footnote w:id="6">
    <w:p w:rsidR="00647CAB" w:rsidRPr="003702A2" w:rsidRDefault="00647CAB" w:rsidP="00080124">
      <w:pPr>
        <w:pStyle w:val="Funotentext"/>
        <w:jc w:val="both"/>
        <w:rPr>
          <w:sz w:val="20"/>
          <w:szCs w:val="20"/>
          <w:lang w:val="fr-FR"/>
        </w:rPr>
      </w:pPr>
      <w:r w:rsidRPr="003702A2">
        <w:rPr>
          <w:rStyle w:val="Funotenzeichen"/>
          <w:sz w:val="20"/>
          <w:szCs w:val="20"/>
        </w:rPr>
        <w:footnoteRef/>
      </w:r>
      <w:r w:rsidRPr="000D4916">
        <w:rPr>
          <w:sz w:val="20"/>
          <w:szCs w:val="20"/>
          <w:lang w:val="de-DE"/>
        </w:rPr>
        <w:t xml:space="preserve"> </w:t>
      </w:r>
      <w:r w:rsidRPr="00F35F10">
        <w:rPr>
          <w:i/>
          <w:sz w:val="20"/>
          <w:szCs w:val="20"/>
          <w:lang w:val="fr-FR"/>
        </w:rPr>
        <w:t>Ibid</w:t>
      </w:r>
      <w:r w:rsidRPr="003702A2">
        <w:rPr>
          <w:sz w:val="20"/>
          <w:szCs w:val="20"/>
          <w:lang w:val="fr-FR"/>
        </w:rPr>
        <w:t>., p. 109 : « Ce qui l’impressionnait encore plus, c’étaient les nouveaux boulevards à Paris, ces grandes percées effectuées de 1853 à 1870 par Georges E. Haussmann pour la somme de 2,5 milliards de franc-or. Il tenait Haussmann pour le plus grand urbaniste de l’histoire, mais il espérait bien que je le surpasserais. Le long combat d’Haussmann laissait présager que son projet se heurterait à des résistances. Seule son autorité, affirmait-il, réussirait à l’imposer ».</w:t>
      </w:r>
    </w:p>
    <w:p w:rsidR="00647CAB" w:rsidRPr="003702A2" w:rsidRDefault="00647CAB" w:rsidP="000C4E1D">
      <w:pPr>
        <w:pStyle w:val="Funotentext"/>
        <w:jc w:val="both"/>
        <w:rPr>
          <w:sz w:val="20"/>
          <w:szCs w:val="20"/>
          <w:lang w:val="de-DE"/>
        </w:rPr>
      </w:pPr>
      <w:r w:rsidRPr="00F35F10">
        <w:rPr>
          <w:i/>
          <w:sz w:val="20"/>
          <w:szCs w:val="20"/>
          <w:lang w:val="de-DE"/>
        </w:rPr>
        <w:t>Ibid</w:t>
      </w:r>
      <w:r w:rsidRPr="003702A2">
        <w:rPr>
          <w:sz w:val="20"/>
          <w:szCs w:val="20"/>
          <w:lang w:val="de-DE"/>
        </w:rPr>
        <w:t>., p. 89 : « Mehr noch war er von den großen Straßendurchbrüchen, von den neuen Boulevards beeindruckt, die Georges E. Haussma</w:t>
      </w:r>
      <w:r>
        <w:rPr>
          <w:sz w:val="20"/>
          <w:szCs w:val="20"/>
          <w:lang w:val="de-DE"/>
        </w:rPr>
        <w:t>nn in Paris von 1853 bis 1870 in</w:t>
      </w:r>
      <w:r w:rsidRPr="003702A2">
        <w:rPr>
          <w:sz w:val="20"/>
          <w:szCs w:val="20"/>
          <w:lang w:val="de-DE"/>
        </w:rPr>
        <w:t xml:space="preserve"> einem Kostenaufwand von 2,5 Milliarden Goldfrancs errichtet hatte. Er hielt Haussmann für den größten Städtebauer der Geschichte, hoffte aber, dass ich ihn übertreffen würde. Die jahrelangen Kämpfe </w:t>
      </w:r>
      <w:proofErr w:type="spellStart"/>
      <w:r w:rsidRPr="003702A2">
        <w:rPr>
          <w:sz w:val="20"/>
          <w:szCs w:val="20"/>
          <w:lang w:val="de-DE"/>
        </w:rPr>
        <w:t>Haussmanns</w:t>
      </w:r>
      <w:proofErr w:type="spellEnd"/>
      <w:r w:rsidRPr="003702A2">
        <w:rPr>
          <w:sz w:val="20"/>
          <w:szCs w:val="20"/>
          <w:lang w:val="de-DE"/>
        </w:rPr>
        <w:t xml:space="preserve"> ließen ihn erwarten, dass sich auch den Berliner Plänen Widerstände entgegenstellen </w:t>
      </w:r>
      <w:proofErr w:type="gramStart"/>
      <w:r w:rsidRPr="003702A2">
        <w:rPr>
          <w:sz w:val="20"/>
          <w:szCs w:val="20"/>
          <w:lang w:val="de-DE"/>
        </w:rPr>
        <w:t>würden ;</w:t>
      </w:r>
      <w:proofErr w:type="gramEnd"/>
      <w:r w:rsidRPr="003702A2">
        <w:rPr>
          <w:sz w:val="20"/>
          <w:szCs w:val="20"/>
          <w:lang w:val="de-DE"/>
        </w:rPr>
        <w:t xml:space="preserve"> nur seiner Autorität, so meinte er, werde es gelingen, sich durchzusetzen ».</w:t>
      </w:r>
    </w:p>
  </w:footnote>
  <w:footnote w:id="7">
    <w:p w:rsidR="00647CAB" w:rsidRPr="00C96A70" w:rsidRDefault="00647CAB" w:rsidP="00A24008">
      <w:pPr>
        <w:pStyle w:val="Funotentext"/>
        <w:jc w:val="both"/>
        <w:rPr>
          <w:sz w:val="20"/>
          <w:szCs w:val="20"/>
          <w:lang w:val="fr-FR"/>
        </w:rPr>
      </w:pPr>
      <w:r w:rsidRPr="00C96A70">
        <w:rPr>
          <w:rStyle w:val="Funotenzeichen"/>
          <w:sz w:val="20"/>
          <w:szCs w:val="20"/>
        </w:rPr>
        <w:footnoteRef/>
      </w:r>
      <w:r w:rsidRPr="000D4916">
        <w:rPr>
          <w:sz w:val="20"/>
          <w:szCs w:val="20"/>
          <w:lang w:val="de-DE"/>
        </w:rPr>
        <w:t xml:space="preserve"> </w:t>
      </w:r>
      <w:r w:rsidRPr="000D4916">
        <w:rPr>
          <w:i/>
          <w:sz w:val="20"/>
          <w:szCs w:val="20"/>
          <w:lang w:val="de-DE"/>
        </w:rPr>
        <w:t>Ibid</w:t>
      </w:r>
      <w:r w:rsidRPr="000D4916">
        <w:rPr>
          <w:sz w:val="20"/>
          <w:szCs w:val="20"/>
          <w:lang w:val="de-DE"/>
        </w:rPr>
        <w:t>., p. 82</w:t>
      </w:r>
      <w:r w:rsidRPr="00C96A70">
        <w:rPr>
          <w:sz w:val="20"/>
          <w:szCs w:val="20"/>
          <w:lang w:val="fr-FR"/>
        </w:rPr>
        <w:t>.</w:t>
      </w:r>
    </w:p>
    <w:p w:rsidR="00647CAB" w:rsidRPr="00C96A70" w:rsidRDefault="00647CAB" w:rsidP="00A24008">
      <w:pPr>
        <w:pStyle w:val="Funotentext"/>
        <w:jc w:val="both"/>
        <w:rPr>
          <w:sz w:val="20"/>
          <w:szCs w:val="20"/>
          <w:lang w:val="de-DE"/>
        </w:rPr>
      </w:pPr>
      <w:r w:rsidRPr="00F35F10">
        <w:rPr>
          <w:i/>
          <w:sz w:val="20"/>
          <w:szCs w:val="20"/>
          <w:lang w:val="de-DE"/>
        </w:rPr>
        <w:t>Ibid</w:t>
      </w:r>
      <w:r w:rsidRPr="00C96A70">
        <w:rPr>
          <w:sz w:val="20"/>
          <w:szCs w:val="20"/>
          <w:lang w:val="de-DE"/>
        </w:rPr>
        <w:t xml:space="preserve">., p. 69 : « Modern konstruierte Bauwerke, das war ihr Ausgangspunkt, waren zweifellos wenig geeignet, die von Hitler verlangte ‘Traditionsbrücke’ zu künftigen Generationen zu bilden : undenkbar, dass rostende Trümmerhaufen jene heroischen Inspirationen vermittelten, die Hitler an den Monumenten der Vergangenheit bewunderte. Diesem Dilemma sollte meine ‘Theorie’ </w:t>
      </w:r>
      <w:proofErr w:type="gramStart"/>
      <w:r w:rsidRPr="00C96A70">
        <w:rPr>
          <w:sz w:val="20"/>
          <w:szCs w:val="20"/>
          <w:lang w:val="de-DE"/>
        </w:rPr>
        <w:t>entgegenwirken :</w:t>
      </w:r>
      <w:proofErr w:type="gramEnd"/>
      <w:r w:rsidRPr="00C96A70">
        <w:rPr>
          <w:sz w:val="20"/>
          <w:szCs w:val="20"/>
          <w:lang w:val="de-DE"/>
        </w:rPr>
        <w:t xml:space="preserve"> Die Verwendung besonderer Materialien sowie die Berücksichtigung besonderer statischer Überlegungen sollte Bauten ermöglichen, die im Verfallszustand, nach Hunderten oder (so rechneten wir) Tausenden von Jahren etwa den römischen Vorbildern gleichen würden ».</w:t>
      </w:r>
    </w:p>
  </w:footnote>
  <w:footnote w:id="8">
    <w:p w:rsidR="00647CAB" w:rsidRPr="00574354" w:rsidRDefault="00647CAB" w:rsidP="00747B94">
      <w:pPr>
        <w:pStyle w:val="Funotentext"/>
        <w:jc w:val="both"/>
        <w:rPr>
          <w:sz w:val="20"/>
          <w:szCs w:val="20"/>
          <w:lang w:val="de-DE"/>
        </w:rPr>
      </w:pPr>
      <w:r w:rsidRPr="00811594">
        <w:rPr>
          <w:rStyle w:val="Funotenzeichen"/>
          <w:sz w:val="20"/>
          <w:szCs w:val="20"/>
        </w:rPr>
        <w:footnoteRef/>
      </w:r>
      <w:r w:rsidRPr="00574354">
        <w:rPr>
          <w:sz w:val="20"/>
          <w:szCs w:val="20"/>
          <w:lang w:val="de-DE"/>
        </w:rPr>
        <w:t xml:space="preserve"> </w:t>
      </w:r>
      <w:r w:rsidRPr="000D4916">
        <w:rPr>
          <w:sz w:val="20"/>
          <w:szCs w:val="20"/>
          <w:lang w:val="de-DE"/>
        </w:rPr>
        <w:t xml:space="preserve">Alexander Kluge : </w:t>
      </w:r>
      <w:r w:rsidRPr="00811594">
        <w:rPr>
          <w:i/>
          <w:sz w:val="20"/>
          <w:szCs w:val="20"/>
          <w:lang w:val="de-DE"/>
        </w:rPr>
        <w:t>Gelegenheitsarbeit einer Sklavin. Zur realistischen Methode</w:t>
      </w:r>
      <w:r>
        <w:rPr>
          <w:sz w:val="20"/>
          <w:szCs w:val="20"/>
          <w:lang w:val="de-DE"/>
        </w:rPr>
        <w:t xml:space="preserve">, Francfort </w:t>
      </w:r>
      <w:proofErr w:type="spellStart"/>
      <w:r>
        <w:rPr>
          <w:sz w:val="20"/>
          <w:szCs w:val="20"/>
          <w:lang w:val="de-DE"/>
        </w:rPr>
        <w:t>sur</w:t>
      </w:r>
      <w:proofErr w:type="spellEnd"/>
      <w:r>
        <w:rPr>
          <w:sz w:val="20"/>
          <w:szCs w:val="20"/>
          <w:lang w:val="de-DE"/>
        </w:rPr>
        <w:t xml:space="preserve"> le Main,</w:t>
      </w:r>
      <w:r w:rsidRPr="00811594">
        <w:rPr>
          <w:sz w:val="20"/>
          <w:szCs w:val="20"/>
          <w:lang w:val="de-DE"/>
        </w:rPr>
        <w:t xml:space="preserve"> Suhrkamp Verlag, 1975, p. </w:t>
      </w:r>
      <w:proofErr w:type="gramStart"/>
      <w:r w:rsidRPr="00811594">
        <w:rPr>
          <w:sz w:val="20"/>
          <w:szCs w:val="20"/>
          <w:lang w:val="de-DE"/>
        </w:rPr>
        <w:t>220 :</w:t>
      </w:r>
      <w:proofErr w:type="gramEnd"/>
      <w:r w:rsidRPr="00811594">
        <w:rPr>
          <w:sz w:val="20"/>
          <w:szCs w:val="20"/>
          <w:lang w:val="de-DE"/>
        </w:rPr>
        <w:t xml:space="preserve"> « Das alles hat den Charakter einer Baustelle. Es ist grundsätzlich imperfekt […] Ich knüpfe in meinen Filmen nicht aus Stilgründen an Stummfilme an, sondern weil es darauf ankommt, die elementaren Wurzeln des Films ‘radikal’ offenzuhalten, solange der Gesamtbau des Kinos nur Programm ist. Von daher der Robustheitsanspruch. Nicht weil es um Robustheit geht, sondern weil er auf elementare zuschauerinteressen antwortet, die diese Robustheit, das Unabgeschlossene, den offenen Baustellencharakter in sich haben. Deshalb </w:t>
      </w:r>
      <w:proofErr w:type="gramStart"/>
      <w:r w:rsidRPr="00811594">
        <w:rPr>
          <w:sz w:val="20"/>
          <w:szCs w:val="20"/>
          <w:lang w:val="de-DE"/>
        </w:rPr>
        <w:t>Methode :</w:t>
      </w:r>
      <w:proofErr w:type="gramEnd"/>
      <w:r w:rsidRPr="00811594">
        <w:rPr>
          <w:sz w:val="20"/>
          <w:szCs w:val="20"/>
          <w:lang w:val="de-DE"/>
        </w:rPr>
        <w:t xml:space="preserve"> ja, aber </w:t>
      </w:r>
      <w:proofErr w:type="spellStart"/>
      <w:r w:rsidRPr="00811594">
        <w:rPr>
          <w:sz w:val="20"/>
          <w:szCs w:val="20"/>
          <w:lang w:val="de-DE"/>
        </w:rPr>
        <w:t>antiprofessionalistisch</w:t>
      </w:r>
      <w:proofErr w:type="spellEnd"/>
      <w:r w:rsidRPr="00811594">
        <w:rPr>
          <w:sz w:val="20"/>
          <w:szCs w:val="20"/>
          <w:lang w:val="de-DE"/>
        </w:rPr>
        <w:t xml:space="preserve">, mit aller </w:t>
      </w:r>
      <w:proofErr w:type="spellStart"/>
      <w:r w:rsidRPr="00811594">
        <w:rPr>
          <w:sz w:val="20"/>
          <w:szCs w:val="20"/>
          <w:lang w:val="de-DE"/>
        </w:rPr>
        <w:t>Imperfektion</w:t>
      </w:r>
      <w:proofErr w:type="spellEnd"/>
      <w:r w:rsidRPr="00811594">
        <w:rPr>
          <w:sz w:val="20"/>
          <w:szCs w:val="20"/>
          <w:lang w:val="de-DE"/>
        </w:rPr>
        <w:t> : ‘</w:t>
      </w:r>
      <w:proofErr w:type="spellStart"/>
      <w:r w:rsidRPr="00811594">
        <w:rPr>
          <w:sz w:val="20"/>
          <w:szCs w:val="20"/>
          <w:lang w:val="de-DE"/>
        </w:rPr>
        <w:t>cinéma</w:t>
      </w:r>
      <w:proofErr w:type="spellEnd"/>
      <w:r w:rsidRPr="00811594">
        <w:rPr>
          <w:sz w:val="20"/>
          <w:szCs w:val="20"/>
          <w:lang w:val="de-DE"/>
        </w:rPr>
        <w:t xml:space="preserve"> </w:t>
      </w:r>
      <w:proofErr w:type="spellStart"/>
      <w:r w:rsidRPr="00811594">
        <w:rPr>
          <w:sz w:val="20"/>
          <w:szCs w:val="20"/>
          <w:lang w:val="de-DE"/>
        </w:rPr>
        <w:t>impur</w:t>
      </w:r>
      <w:proofErr w:type="spellEnd"/>
      <w:r w:rsidRPr="00811594">
        <w:rPr>
          <w:sz w:val="20"/>
          <w:szCs w:val="20"/>
          <w:lang w:val="de-DE"/>
        </w:rPr>
        <w:t>’</w:t>
      </w:r>
      <w:r w:rsidRPr="00574354">
        <w:rPr>
          <w:sz w:val="20"/>
          <w:szCs w:val="20"/>
          <w:lang w:val="de-DE"/>
        </w:rPr>
        <w:t> ».</w:t>
      </w:r>
    </w:p>
  </w:footnote>
  <w:footnote w:id="9">
    <w:p w:rsidR="00647CAB" w:rsidRPr="001461E0" w:rsidRDefault="00647CAB" w:rsidP="005C2002">
      <w:pPr>
        <w:pStyle w:val="Funotentext"/>
        <w:jc w:val="both"/>
        <w:rPr>
          <w:sz w:val="20"/>
          <w:szCs w:val="20"/>
          <w:lang w:val="fr-FR"/>
        </w:rPr>
      </w:pPr>
      <w:r w:rsidRPr="001461E0">
        <w:rPr>
          <w:rStyle w:val="Funotenzeichen"/>
          <w:sz w:val="20"/>
          <w:szCs w:val="20"/>
        </w:rPr>
        <w:footnoteRef/>
      </w:r>
      <w:r w:rsidRPr="000D4916">
        <w:rPr>
          <w:sz w:val="20"/>
          <w:szCs w:val="20"/>
          <w:lang w:val="de-DE"/>
        </w:rPr>
        <w:t xml:space="preserve"> </w:t>
      </w:r>
      <w:r w:rsidRPr="000D4916">
        <w:rPr>
          <w:sz w:val="20"/>
          <w:szCs w:val="20"/>
          <w:lang w:val="de-DE"/>
        </w:rPr>
        <w:t xml:space="preserve">Theodor W. </w:t>
      </w:r>
      <w:proofErr w:type="gramStart"/>
      <w:r w:rsidRPr="001461E0">
        <w:rPr>
          <w:sz w:val="20"/>
          <w:szCs w:val="20"/>
          <w:lang w:val="fr-FR"/>
        </w:rPr>
        <w:t>Adorno :</w:t>
      </w:r>
      <w:proofErr w:type="gramEnd"/>
      <w:r w:rsidRPr="001461E0">
        <w:rPr>
          <w:sz w:val="20"/>
          <w:szCs w:val="20"/>
          <w:lang w:val="fr-FR"/>
        </w:rPr>
        <w:t xml:space="preserve"> </w:t>
      </w:r>
      <w:r w:rsidRPr="001461E0">
        <w:rPr>
          <w:i/>
          <w:sz w:val="20"/>
          <w:szCs w:val="20"/>
          <w:lang w:val="fr-FR"/>
        </w:rPr>
        <w:t>Théorie esthétique</w:t>
      </w:r>
      <w:r w:rsidRPr="001461E0">
        <w:rPr>
          <w:sz w:val="20"/>
          <w:szCs w:val="20"/>
          <w:lang w:val="fr-FR"/>
        </w:rPr>
        <w:t xml:space="preserve">, traduit de l’allemand par Marc </w:t>
      </w:r>
      <w:proofErr w:type="spellStart"/>
      <w:r w:rsidRPr="001461E0">
        <w:rPr>
          <w:sz w:val="20"/>
          <w:szCs w:val="20"/>
          <w:lang w:val="fr-FR"/>
        </w:rPr>
        <w:t>Jimenez</w:t>
      </w:r>
      <w:proofErr w:type="spellEnd"/>
      <w:r w:rsidRPr="001461E0">
        <w:rPr>
          <w:sz w:val="20"/>
          <w:szCs w:val="20"/>
          <w:lang w:val="fr-FR"/>
        </w:rPr>
        <w:t xml:space="preserve">, Paris, </w:t>
      </w:r>
      <w:proofErr w:type="spellStart"/>
      <w:r w:rsidRPr="001461E0">
        <w:rPr>
          <w:sz w:val="20"/>
          <w:szCs w:val="20"/>
          <w:lang w:val="fr-FR"/>
        </w:rPr>
        <w:t>Klincksieck</w:t>
      </w:r>
      <w:proofErr w:type="spellEnd"/>
      <w:r w:rsidRPr="001461E0">
        <w:rPr>
          <w:sz w:val="20"/>
          <w:szCs w:val="20"/>
          <w:lang w:val="fr-FR"/>
        </w:rPr>
        <w:t>, 1995, p. 208.</w:t>
      </w:r>
    </w:p>
  </w:footnote>
  <w:footnote w:id="10">
    <w:p w:rsidR="00647CAB" w:rsidRPr="004C2AA8" w:rsidRDefault="00647CAB" w:rsidP="007E4432">
      <w:pPr>
        <w:pStyle w:val="Funotentext"/>
        <w:jc w:val="both"/>
        <w:rPr>
          <w:sz w:val="20"/>
          <w:szCs w:val="20"/>
          <w:lang w:val="fr-FR"/>
        </w:rPr>
      </w:pPr>
      <w:r w:rsidRPr="004C2AA8">
        <w:rPr>
          <w:rStyle w:val="Funotenzeichen"/>
          <w:sz w:val="20"/>
          <w:szCs w:val="20"/>
          <w:lang w:val="fr-FR"/>
        </w:rPr>
        <w:footnoteRef/>
      </w:r>
      <w:r w:rsidRPr="004C2AA8">
        <w:rPr>
          <w:sz w:val="20"/>
          <w:szCs w:val="20"/>
          <w:lang w:val="fr-FR"/>
        </w:rPr>
        <w:t xml:space="preserve"> Maurice Bl</w:t>
      </w:r>
      <w:r>
        <w:rPr>
          <w:sz w:val="20"/>
          <w:szCs w:val="20"/>
          <w:lang w:val="fr-FR"/>
        </w:rPr>
        <w:t xml:space="preserve">anchot : « Le nom de Berlin », </w:t>
      </w:r>
      <w:r w:rsidRPr="004C2AA8">
        <w:rPr>
          <w:sz w:val="20"/>
          <w:szCs w:val="20"/>
          <w:lang w:val="fr-FR"/>
        </w:rPr>
        <w:t xml:space="preserve">p. 129-134, in : </w:t>
      </w:r>
      <w:r w:rsidRPr="004C2AA8">
        <w:rPr>
          <w:i/>
          <w:sz w:val="20"/>
          <w:szCs w:val="20"/>
          <w:lang w:val="fr-FR"/>
        </w:rPr>
        <w:t xml:space="preserve">Lignes, </w:t>
      </w:r>
      <w:r w:rsidRPr="004C2AA8">
        <w:rPr>
          <w:sz w:val="20"/>
          <w:szCs w:val="20"/>
          <w:lang w:val="fr-FR"/>
        </w:rPr>
        <w:t>nouvelle série n°3, octobre 2000, p</w:t>
      </w:r>
      <w:proofErr w:type="gramStart"/>
      <w:r w:rsidRPr="004C2AA8">
        <w:rPr>
          <w:sz w:val="20"/>
          <w:szCs w:val="20"/>
          <w:lang w:val="fr-FR"/>
        </w:rPr>
        <w:t>.</w:t>
      </w:r>
      <w:proofErr w:type="gramEnd"/>
      <w:r w:rsidRPr="004C2AA8">
        <w:rPr>
          <w:sz w:val="20"/>
          <w:szCs w:val="20"/>
          <w:lang w:val="fr-FR"/>
        </w:rPr>
        <w:sym w:font="Symbol" w:char="F020"/>
      </w:r>
      <w:r w:rsidRPr="004C2AA8">
        <w:rPr>
          <w:sz w:val="20"/>
          <w:szCs w:val="20"/>
          <w:lang w:val="fr-FR"/>
        </w:rPr>
        <w:t>132.</w:t>
      </w:r>
    </w:p>
  </w:footnote>
  <w:footnote w:id="11">
    <w:p w:rsidR="00647CAB" w:rsidRPr="00574354" w:rsidRDefault="00647CAB" w:rsidP="00CF3C5D">
      <w:pPr>
        <w:jc w:val="both"/>
        <w:rPr>
          <w:sz w:val="20"/>
          <w:szCs w:val="20"/>
          <w:lang w:val="de-DE"/>
        </w:rPr>
      </w:pPr>
      <w:r w:rsidRPr="00747B94">
        <w:rPr>
          <w:rStyle w:val="Funotenzeichen"/>
          <w:sz w:val="20"/>
          <w:szCs w:val="20"/>
        </w:rPr>
        <w:footnoteRef/>
      </w:r>
      <w:r w:rsidRPr="000D4916">
        <w:rPr>
          <w:sz w:val="20"/>
          <w:szCs w:val="20"/>
          <w:lang w:val="de-DE"/>
        </w:rPr>
        <w:t xml:space="preserve"> </w:t>
      </w:r>
      <w:r w:rsidRPr="00574354">
        <w:rPr>
          <w:sz w:val="20"/>
          <w:szCs w:val="20"/>
          <w:lang w:val="de-DE"/>
        </w:rPr>
        <w:t>Claudia Brauers : « An sich ein Lernprozess ohne tödlichen Ausgang. Alexander Kluges Ästhetik der Lüc</w:t>
      </w:r>
      <w:r>
        <w:rPr>
          <w:sz w:val="20"/>
          <w:szCs w:val="20"/>
          <w:lang w:val="de-DE"/>
        </w:rPr>
        <w:t xml:space="preserve">ke », </w:t>
      </w:r>
      <w:r w:rsidRPr="00574354">
        <w:rPr>
          <w:sz w:val="20"/>
          <w:szCs w:val="20"/>
          <w:lang w:val="de-DE"/>
        </w:rPr>
        <w:t xml:space="preserve">in : </w:t>
      </w:r>
      <w:r w:rsidRPr="00574354">
        <w:rPr>
          <w:i/>
          <w:sz w:val="20"/>
          <w:szCs w:val="20"/>
          <w:lang w:val="de-DE"/>
        </w:rPr>
        <w:t>Zeitschrift für deutsche Philologie</w:t>
      </w:r>
      <w:r w:rsidRPr="00574354">
        <w:rPr>
          <w:sz w:val="20"/>
          <w:szCs w:val="20"/>
          <w:lang w:val="de-DE"/>
        </w:rPr>
        <w:t xml:space="preserve">, </w:t>
      </w:r>
      <w:r>
        <w:rPr>
          <w:sz w:val="20"/>
          <w:szCs w:val="20"/>
          <w:lang w:val="de-DE"/>
        </w:rPr>
        <w:t>n°115, 1996, p. 169-178</w:t>
      </w:r>
      <w:r w:rsidRPr="00574354">
        <w:rPr>
          <w:sz w:val="20"/>
          <w:szCs w:val="20"/>
          <w:lang w:val="de-DE"/>
        </w:rPr>
        <w:t xml:space="preserve">. </w:t>
      </w:r>
    </w:p>
  </w:footnote>
  <w:footnote w:id="12">
    <w:p w:rsidR="00647CAB" w:rsidRPr="00574354" w:rsidRDefault="00647CAB" w:rsidP="00CF3C5D">
      <w:pPr>
        <w:jc w:val="both"/>
        <w:rPr>
          <w:sz w:val="20"/>
          <w:szCs w:val="20"/>
          <w:lang w:val="de-DE"/>
        </w:rPr>
      </w:pPr>
      <w:r w:rsidRPr="00CF3C5D">
        <w:rPr>
          <w:rStyle w:val="Funotenzeichen"/>
          <w:sz w:val="20"/>
          <w:szCs w:val="20"/>
        </w:rPr>
        <w:footnoteRef/>
      </w:r>
      <w:r w:rsidRPr="000D4916">
        <w:rPr>
          <w:sz w:val="20"/>
          <w:szCs w:val="20"/>
          <w:lang w:val="de-DE"/>
        </w:rPr>
        <w:t xml:space="preserve"> </w:t>
      </w:r>
      <w:r w:rsidRPr="00574354">
        <w:rPr>
          <w:sz w:val="20"/>
          <w:szCs w:val="20"/>
          <w:lang w:val="de-DE"/>
        </w:rPr>
        <w:t xml:space="preserve">Andreas </w:t>
      </w:r>
      <w:proofErr w:type="spellStart"/>
      <w:r w:rsidRPr="00574354">
        <w:rPr>
          <w:sz w:val="20"/>
          <w:szCs w:val="20"/>
          <w:lang w:val="de-DE"/>
        </w:rPr>
        <w:t>Sombroeck</w:t>
      </w:r>
      <w:proofErr w:type="spellEnd"/>
      <w:r w:rsidRPr="00574354">
        <w:rPr>
          <w:sz w:val="20"/>
          <w:szCs w:val="20"/>
          <w:lang w:val="de-DE"/>
        </w:rPr>
        <w:t xml:space="preserve"> : </w:t>
      </w:r>
      <w:r w:rsidRPr="00574354">
        <w:rPr>
          <w:i/>
          <w:sz w:val="20"/>
          <w:szCs w:val="20"/>
          <w:lang w:val="de-DE"/>
        </w:rPr>
        <w:t xml:space="preserve">Eine Poetik des Dazwischen : Zur Intermedialität und </w:t>
      </w:r>
      <w:proofErr w:type="spellStart"/>
      <w:r w:rsidRPr="00574354">
        <w:rPr>
          <w:i/>
          <w:sz w:val="20"/>
          <w:szCs w:val="20"/>
          <w:lang w:val="de-DE"/>
        </w:rPr>
        <w:t>Intertextualität</w:t>
      </w:r>
      <w:proofErr w:type="spellEnd"/>
      <w:r w:rsidRPr="00574354">
        <w:rPr>
          <w:i/>
          <w:sz w:val="20"/>
          <w:szCs w:val="20"/>
          <w:lang w:val="de-DE"/>
        </w:rPr>
        <w:t xml:space="preserve"> bei Alexander Kluge</w:t>
      </w:r>
      <w:r w:rsidRPr="00574354">
        <w:rPr>
          <w:sz w:val="20"/>
          <w:szCs w:val="20"/>
          <w:lang w:val="de-DE"/>
        </w:rPr>
        <w:t xml:space="preserve">, Bielefeld, </w:t>
      </w:r>
      <w:proofErr w:type="spellStart"/>
      <w:r w:rsidRPr="00574354">
        <w:rPr>
          <w:sz w:val="20"/>
          <w:szCs w:val="20"/>
          <w:lang w:val="de-DE"/>
        </w:rPr>
        <w:t>Transcript</w:t>
      </w:r>
      <w:proofErr w:type="spellEnd"/>
      <w:r w:rsidRPr="00574354">
        <w:rPr>
          <w:sz w:val="20"/>
          <w:szCs w:val="20"/>
          <w:lang w:val="de-DE"/>
        </w:rPr>
        <w:t>-Verlag, 2005.</w:t>
      </w:r>
    </w:p>
  </w:footnote>
  <w:footnote w:id="13">
    <w:p w:rsidR="00647CAB" w:rsidRPr="00182FAA" w:rsidRDefault="00647CAB" w:rsidP="00CF3C5D">
      <w:pPr>
        <w:pStyle w:val="Funotentext"/>
        <w:jc w:val="both"/>
        <w:rPr>
          <w:sz w:val="20"/>
          <w:szCs w:val="20"/>
          <w:lang w:val="de-DE"/>
        </w:rPr>
      </w:pPr>
      <w:r w:rsidRPr="00CF3C5D">
        <w:rPr>
          <w:rStyle w:val="Funotenzeichen"/>
          <w:sz w:val="20"/>
          <w:szCs w:val="20"/>
        </w:rPr>
        <w:footnoteRef/>
      </w:r>
      <w:r w:rsidRPr="000D4916">
        <w:rPr>
          <w:sz w:val="20"/>
          <w:szCs w:val="20"/>
          <w:lang w:val="de-DE"/>
        </w:rPr>
        <w:t xml:space="preserve"> </w:t>
      </w:r>
      <w:r w:rsidRPr="000D4916">
        <w:rPr>
          <w:sz w:val="20"/>
          <w:szCs w:val="20"/>
          <w:lang w:val="de-DE"/>
        </w:rPr>
        <w:t xml:space="preserve">Klaus Eder/Alexander Kluge : </w:t>
      </w:r>
      <w:r w:rsidRPr="00182FAA">
        <w:rPr>
          <w:i/>
          <w:sz w:val="20"/>
          <w:szCs w:val="20"/>
          <w:lang w:val="de-DE"/>
        </w:rPr>
        <w:t xml:space="preserve">Ulmer </w:t>
      </w:r>
      <w:proofErr w:type="spellStart"/>
      <w:r w:rsidRPr="00182FAA">
        <w:rPr>
          <w:i/>
          <w:sz w:val="20"/>
          <w:szCs w:val="20"/>
          <w:lang w:val="de-DE"/>
        </w:rPr>
        <w:t>Dramaturgien</w:t>
      </w:r>
      <w:proofErr w:type="spellEnd"/>
      <w:r w:rsidRPr="00182FAA">
        <w:rPr>
          <w:i/>
          <w:sz w:val="20"/>
          <w:szCs w:val="20"/>
          <w:lang w:val="de-DE"/>
        </w:rPr>
        <w:t>. Reibungsverluste</w:t>
      </w:r>
      <w:r w:rsidRPr="00182FAA">
        <w:rPr>
          <w:sz w:val="20"/>
          <w:szCs w:val="20"/>
          <w:lang w:val="de-DE"/>
        </w:rPr>
        <w:t xml:space="preserve">, </w:t>
      </w:r>
      <w:proofErr w:type="spellStart"/>
      <w:r w:rsidRPr="00182FAA">
        <w:rPr>
          <w:sz w:val="20"/>
          <w:szCs w:val="20"/>
          <w:lang w:val="de-DE"/>
        </w:rPr>
        <w:t>Munich</w:t>
      </w:r>
      <w:proofErr w:type="spellEnd"/>
      <w:r w:rsidRPr="00182FAA">
        <w:rPr>
          <w:sz w:val="20"/>
          <w:szCs w:val="20"/>
          <w:lang w:val="de-DE"/>
        </w:rPr>
        <w:t>, Hanser Verlag, 1980, p</w:t>
      </w:r>
      <w:proofErr w:type="gramStart"/>
      <w:r w:rsidRPr="00182FAA">
        <w:rPr>
          <w:sz w:val="20"/>
          <w:szCs w:val="20"/>
          <w:lang w:val="de-DE"/>
        </w:rPr>
        <w:t>.</w:t>
      </w:r>
      <w:proofErr w:type="gramEnd"/>
      <w:r w:rsidRPr="00182FAA">
        <w:rPr>
          <w:sz w:val="20"/>
          <w:szCs w:val="20"/>
          <w:lang w:val="de-DE"/>
        </w:rPr>
        <w:sym w:font="Symbol" w:char="F020"/>
      </w:r>
      <w:r w:rsidRPr="00182FAA">
        <w:rPr>
          <w:sz w:val="20"/>
          <w:szCs w:val="20"/>
          <w:lang w:val="de-DE"/>
        </w:rPr>
        <w:t>98 : « Kontrast zwischen zwei Einstellungen ; das ist ein anderes Wort für Montage. Es geht also um konkrete Einstellungen zwischen zwei Bildern. Dadurch, dass zwischen zwei Bildern eine Beziehung entsteht und die Bewegung (das sogenannte Filmische) zwischen zwei Bildern steckt, ist in diesem Schnitt die Information versteckt – die in der Realaufnahme in der Einstellung selbst nicht stecken würde »</w:t>
      </w:r>
      <w:r>
        <w:rPr>
          <w:sz w:val="20"/>
          <w:szCs w:val="20"/>
          <w:lang w:val="de-DE"/>
        </w:rPr>
        <w:t>.</w:t>
      </w:r>
    </w:p>
  </w:footnote>
  <w:footnote w:id="14">
    <w:p w:rsidR="00647CAB" w:rsidRPr="00C96A70" w:rsidRDefault="00647CAB" w:rsidP="0010403E">
      <w:pPr>
        <w:pStyle w:val="Funotentext"/>
        <w:jc w:val="both"/>
        <w:rPr>
          <w:sz w:val="20"/>
          <w:szCs w:val="20"/>
          <w:lang w:val="fr-FR"/>
        </w:rPr>
      </w:pPr>
      <w:r w:rsidRPr="00C96A70">
        <w:rPr>
          <w:rStyle w:val="Funotenzeichen"/>
          <w:sz w:val="20"/>
          <w:szCs w:val="20"/>
        </w:rPr>
        <w:footnoteRef/>
      </w:r>
      <w:r w:rsidRPr="00C96A70">
        <w:rPr>
          <w:sz w:val="20"/>
          <w:szCs w:val="20"/>
        </w:rPr>
        <w:t xml:space="preserve"> </w:t>
      </w:r>
      <w:r w:rsidRPr="00F35F10">
        <w:rPr>
          <w:i/>
          <w:sz w:val="20"/>
          <w:szCs w:val="20"/>
          <w:lang w:val="fr-FR"/>
        </w:rPr>
        <w:t>Ibid</w:t>
      </w:r>
      <w:r w:rsidRPr="00C96A70">
        <w:rPr>
          <w:sz w:val="20"/>
          <w:szCs w:val="20"/>
          <w:lang w:val="fr-FR"/>
        </w:rPr>
        <w:t>., p. 48.</w:t>
      </w:r>
    </w:p>
  </w:footnote>
  <w:footnote w:id="15">
    <w:p w:rsidR="00647CAB" w:rsidRPr="000D4916" w:rsidRDefault="00647CAB" w:rsidP="00747B94">
      <w:pPr>
        <w:pStyle w:val="Funotentext"/>
        <w:jc w:val="both"/>
        <w:rPr>
          <w:sz w:val="20"/>
          <w:szCs w:val="20"/>
          <w:lang w:val="en-US"/>
        </w:rPr>
      </w:pPr>
      <w:r w:rsidRPr="00747B94">
        <w:rPr>
          <w:rStyle w:val="Funotenzeichen"/>
          <w:sz w:val="20"/>
          <w:szCs w:val="20"/>
        </w:rPr>
        <w:footnoteRef/>
      </w:r>
      <w:r w:rsidRPr="00747B94">
        <w:rPr>
          <w:sz w:val="20"/>
          <w:szCs w:val="20"/>
        </w:rPr>
        <w:t xml:space="preserve"> </w:t>
      </w:r>
      <w:r w:rsidRPr="000D4916">
        <w:rPr>
          <w:sz w:val="20"/>
          <w:szCs w:val="20"/>
          <w:lang w:val="en-US"/>
        </w:rPr>
        <w:t xml:space="preserve">Miriam </w:t>
      </w:r>
      <w:proofErr w:type="gramStart"/>
      <w:r w:rsidRPr="000D4916">
        <w:rPr>
          <w:sz w:val="20"/>
          <w:szCs w:val="20"/>
          <w:lang w:val="en-US"/>
        </w:rPr>
        <w:t>Hansen :</w:t>
      </w:r>
      <w:proofErr w:type="gramEnd"/>
      <w:r w:rsidRPr="000D4916">
        <w:rPr>
          <w:sz w:val="20"/>
          <w:szCs w:val="20"/>
          <w:lang w:val="en-US"/>
        </w:rPr>
        <w:t xml:space="preserve"> « Introduction to Adorno, </w:t>
      </w:r>
      <w:r>
        <w:rPr>
          <w:sz w:val="20"/>
          <w:szCs w:val="20"/>
          <w:lang w:val="en-US"/>
        </w:rPr>
        <w:t xml:space="preserve">‘Transparencies on Film’ », </w:t>
      </w:r>
      <w:r w:rsidRPr="00C75F8E">
        <w:rPr>
          <w:sz w:val="20"/>
          <w:szCs w:val="20"/>
          <w:lang w:val="en-US"/>
        </w:rPr>
        <w:t xml:space="preserve">p. 185-198, in : </w:t>
      </w:r>
      <w:r w:rsidRPr="00C75F8E">
        <w:rPr>
          <w:i/>
          <w:sz w:val="20"/>
          <w:szCs w:val="20"/>
          <w:lang w:val="en-US"/>
        </w:rPr>
        <w:t>New German Critique</w:t>
      </w:r>
      <w:r w:rsidRPr="00C75F8E">
        <w:rPr>
          <w:sz w:val="20"/>
          <w:szCs w:val="20"/>
          <w:lang w:val="en-US"/>
        </w:rPr>
        <w:t xml:space="preserve">, n° 24/25, </w:t>
      </w:r>
      <w:proofErr w:type="spellStart"/>
      <w:r w:rsidRPr="00C75F8E">
        <w:rPr>
          <w:sz w:val="20"/>
          <w:szCs w:val="20"/>
          <w:lang w:val="en-US"/>
        </w:rPr>
        <w:t>automne</w:t>
      </w:r>
      <w:proofErr w:type="spellEnd"/>
      <w:r w:rsidRPr="00C75F8E">
        <w:rPr>
          <w:sz w:val="20"/>
          <w:szCs w:val="20"/>
          <w:lang w:val="en-US"/>
        </w:rPr>
        <w:t xml:space="preserve"> 1981/hiver 1982, p. 194-</w:t>
      </w:r>
      <w:r w:rsidRPr="000D4916">
        <w:rPr>
          <w:sz w:val="20"/>
          <w:szCs w:val="20"/>
          <w:lang w:val="en-US"/>
        </w:rPr>
        <w:t xml:space="preserve">195 : </w:t>
      </w:r>
      <w:r w:rsidRPr="00182FAA">
        <w:rPr>
          <w:sz w:val="20"/>
          <w:szCs w:val="20"/>
          <w:lang w:val="en-US"/>
        </w:rPr>
        <w:t>« It is in these ruptures that the spectator's own imagination can insert itself […]Only through montage which negates the affirmative appeal of the image and interrupts the chains of associative automatism can film become a medium of cognition </w:t>
      </w:r>
      <w:r w:rsidRPr="00C75F8E">
        <w:rPr>
          <w:sz w:val="20"/>
          <w:szCs w:val="20"/>
          <w:lang w:val="en-US"/>
        </w:rPr>
        <w:t>».</w:t>
      </w:r>
    </w:p>
  </w:footnote>
  <w:footnote w:id="16">
    <w:p w:rsidR="00647CAB" w:rsidRPr="00284371" w:rsidRDefault="00647CAB" w:rsidP="00284371">
      <w:pPr>
        <w:pStyle w:val="Funotentext"/>
        <w:jc w:val="both"/>
        <w:rPr>
          <w:sz w:val="20"/>
          <w:szCs w:val="20"/>
          <w:lang w:val="fr-FR"/>
        </w:rPr>
      </w:pPr>
      <w:r w:rsidRPr="00747B94">
        <w:rPr>
          <w:rStyle w:val="Funotenzeichen"/>
          <w:sz w:val="20"/>
          <w:szCs w:val="20"/>
        </w:rPr>
        <w:footnoteRef/>
      </w:r>
      <w:r w:rsidRPr="00747B94">
        <w:rPr>
          <w:sz w:val="20"/>
          <w:szCs w:val="20"/>
        </w:rPr>
        <w:t xml:space="preserve"> </w:t>
      </w:r>
      <w:r w:rsidRPr="00240A4E">
        <w:rPr>
          <w:sz w:val="20"/>
          <w:szCs w:val="20"/>
        </w:rPr>
        <w:t xml:space="preserve">Christa </w:t>
      </w:r>
      <w:proofErr w:type="spellStart"/>
      <w:proofErr w:type="gramStart"/>
      <w:r w:rsidRPr="00240A4E">
        <w:rPr>
          <w:sz w:val="20"/>
          <w:szCs w:val="20"/>
          <w:lang w:val="fr-FR"/>
        </w:rPr>
        <w:t>Blümlinger</w:t>
      </w:r>
      <w:proofErr w:type="spellEnd"/>
      <w:r w:rsidRPr="00240A4E">
        <w:rPr>
          <w:sz w:val="20"/>
          <w:szCs w:val="20"/>
          <w:lang w:val="fr-FR"/>
        </w:rPr>
        <w:t> :</w:t>
      </w:r>
      <w:proofErr w:type="gramEnd"/>
      <w:r w:rsidRPr="00240A4E">
        <w:rPr>
          <w:sz w:val="20"/>
          <w:szCs w:val="20"/>
          <w:lang w:val="fr-FR"/>
        </w:rPr>
        <w:t xml:space="preserve"> « Lire entre les</w:t>
      </w:r>
      <w:r>
        <w:rPr>
          <w:sz w:val="20"/>
          <w:szCs w:val="20"/>
          <w:lang w:val="fr-FR"/>
        </w:rPr>
        <w:t xml:space="preserve"> images », </w:t>
      </w:r>
      <w:r w:rsidRPr="00240A4E">
        <w:rPr>
          <w:sz w:val="20"/>
          <w:szCs w:val="20"/>
          <w:lang w:val="fr-FR"/>
        </w:rPr>
        <w:t xml:space="preserve">p. 49-66, in : Suzanne </w:t>
      </w:r>
      <w:proofErr w:type="spellStart"/>
      <w:r w:rsidRPr="00240A4E">
        <w:rPr>
          <w:sz w:val="20"/>
          <w:szCs w:val="20"/>
          <w:lang w:val="fr-FR"/>
        </w:rPr>
        <w:t>Liandrat</w:t>
      </w:r>
      <w:proofErr w:type="spellEnd"/>
      <w:r w:rsidRPr="00240A4E">
        <w:rPr>
          <w:sz w:val="20"/>
          <w:szCs w:val="20"/>
          <w:lang w:val="fr-FR"/>
        </w:rPr>
        <w:t>-</w:t>
      </w:r>
      <w:proofErr w:type="spellStart"/>
      <w:r w:rsidRPr="00240A4E">
        <w:rPr>
          <w:sz w:val="20"/>
          <w:szCs w:val="20"/>
          <w:lang w:val="fr-FR"/>
        </w:rPr>
        <w:t>Guigues</w:t>
      </w:r>
      <w:proofErr w:type="spellEnd"/>
      <w:r w:rsidRPr="00240A4E">
        <w:rPr>
          <w:sz w:val="20"/>
          <w:szCs w:val="20"/>
          <w:lang w:val="fr-FR"/>
        </w:rPr>
        <w:t xml:space="preserve">/Murielle </w:t>
      </w:r>
      <w:proofErr w:type="spellStart"/>
      <w:r w:rsidRPr="00240A4E">
        <w:rPr>
          <w:sz w:val="20"/>
          <w:szCs w:val="20"/>
          <w:lang w:val="fr-FR"/>
        </w:rPr>
        <w:t>Gagnebin</w:t>
      </w:r>
      <w:proofErr w:type="spellEnd"/>
      <w:r w:rsidRPr="00240A4E">
        <w:rPr>
          <w:sz w:val="20"/>
          <w:szCs w:val="20"/>
          <w:lang w:val="fr-FR"/>
        </w:rPr>
        <w:t xml:space="preserve"> (</w:t>
      </w:r>
      <w:proofErr w:type="spellStart"/>
      <w:r w:rsidRPr="00240A4E">
        <w:rPr>
          <w:sz w:val="20"/>
          <w:szCs w:val="20"/>
          <w:lang w:val="fr-FR"/>
        </w:rPr>
        <w:t>dir</w:t>
      </w:r>
      <w:proofErr w:type="spellEnd"/>
      <w:r w:rsidRPr="00240A4E">
        <w:rPr>
          <w:sz w:val="20"/>
          <w:szCs w:val="20"/>
          <w:lang w:val="fr-FR"/>
        </w:rPr>
        <w:t xml:space="preserve">.) : </w:t>
      </w:r>
      <w:r w:rsidRPr="00240A4E">
        <w:rPr>
          <w:i/>
          <w:sz w:val="20"/>
          <w:szCs w:val="20"/>
          <w:lang w:val="fr-FR"/>
        </w:rPr>
        <w:t>L’essai et le cinéma</w:t>
      </w:r>
      <w:r w:rsidRPr="00240A4E">
        <w:rPr>
          <w:sz w:val="20"/>
          <w:szCs w:val="20"/>
          <w:lang w:val="fr-FR"/>
        </w:rPr>
        <w:t>, Seyssel, Editions Champs Vallon, 2004, p. 61</w:t>
      </w:r>
      <w:r>
        <w:rPr>
          <w:sz w:val="20"/>
          <w:szCs w:val="20"/>
          <w:lang w:val="fr-FR"/>
        </w:rPr>
        <w:t>.</w:t>
      </w:r>
    </w:p>
  </w:footnote>
  <w:footnote w:id="17">
    <w:p w:rsidR="00647CAB" w:rsidRPr="000D4916" w:rsidRDefault="00647CAB" w:rsidP="00284371">
      <w:pPr>
        <w:pStyle w:val="Funotentext"/>
        <w:jc w:val="both"/>
        <w:rPr>
          <w:sz w:val="20"/>
          <w:szCs w:val="20"/>
          <w:lang w:val="en-US"/>
        </w:rPr>
      </w:pPr>
      <w:r w:rsidRPr="00284371">
        <w:rPr>
          <w:rStyle w:val="Funotenzeichen"/>
          <w:sz w:val="20"/>
          <w:szCs w:val="20"/>
        </w:rPr>
        <w:footnoteRef/>
      </w:r>
      <w:r w:rsidRPr="000D4916">
        <w:rPr>
          <w:color w:val="FF0000"/>
          <w:sz w:val="20"/>
          <w:szCs w:val="20"/>
          <w:lang w:val="en-US"/>
        </w:rPr>
        <w:t xml:space="preserve"> </w:t>
      </w:r>
      <w:r w:rsidRPr="000D4916">
        <w:rPr>
          <w:sz w:val="20"/>
          <w:szCs w:val="20"/>
          <w:lang w:val="en-US"/>
        </w:rPr>
        <w:t xml:space="preserve">Miriam Hansen : « Reinventing the Nickelodeon : Notes on Kluge and Early Cinema », p. 178-198, in : </w:t>
      </w:r>
      <w:r w:rsidRPr="000D4916">
        <w:rPr>
          <w:i/>
          <w:sz w:val="20"/>
          <w:szCs w:val="20"/>
          <w:lang w:val="en-US"/>
        </w:rPr>
        <w:t>October</w:t>
      </w:r>
      <w:r w:rsidRPr="000D4916">
        <w:rPr>
          <w:sz w:val="20"/>
          <w:szCs w:val="20"/>
          <w:lang w:val="en-US"/>
        </w:rPr>
        <w:t>, volume 46, automne 1988, p. 186.</w:t>
      </w:r>
    </w:p>
  </w:footnote>
  <w:footnote w:id="18">
    <w:p w:rsidR="00647CAB" w:rsidRPr="005F3739" w:rsidRDefault="00647CAB" w:rsidP="00A61F17">
      <w:pPr>
        <w:pStyle w:val="Funotentext"/>
        <w:jc w:val="both"/>
        <w:rPr>
          <w:sz w:val="20"/>
          <w:szCs w:val="20"/>
          <w:lang w:val="de-DE"/>
        </w:rPr>
      </w:pPr>
      <w:r w:rsidRPr="005F3739">
        <w:rPr>
          <w:rStyle w:val="Funotenzeichen"/>
          <w:sz w:val="20"/>
          <w:szCs w:val="20"/>
          <w:lang w:val="de-DE"/>
        </w:rPr>
        <w:footnoteRef/>
      </w:r>
      <w:r w:rsidRPr="005F3739">
        <w:rPr>
          <w:sz w:val="20"/>
          <w:szCs w:val="20"/>
          <w:lang w:val="de-DE"/>
        </w:rPr>
        <w:t xml:space="preserve"> Walter Benjamin: « Der Autor als Produzent », pp. 683-701, in : </w:t>
      </w:r>
      <w:r w:rsidRPr="005F3739">
        <w:rPr>
          <w:i/>
          <w:iCs/>
          <w:sz w:val="20"/>
          <w:szCs w:val="20"/>
          <w:lang w:val="de-DE"/>
        </w:rPr>
        <w:t xml:space="preserve">Gesammelte Schriften II.2., </w:t>
      </w:r>
      <w:r w:rsidRPr="005F3739">
        <w:rPr>
          <w:iCs/>
          <w:sz w:val="20"/>
          <w:szCs w:val="20"/>
          <w:lang w:val="de-DE"/>
        </w:rPr>
        <w:t>Francfort</w:t>
      </w:r>
      <w:r>
        <w:rPr>
          <w:iCs/>
          <w:sz w:val="20"/>
          <w:szCs w:val="20"/>
          <w:lang w:val="de-DE"/>
        </w:rPr>
        <w:t xml:space="preserve"> </w:t>
      </w:r>
      <w:proofErr w:type="spellStart"/>
      <w:r>
        <w:rPr>
          <w:iCs/>
          <w:sz w:val="20"/>
          <w:szCs w:val="20"/>
          <w:lang w:val="de-DE"/>
        </w:rPr>
        <w:t>sur</w:t>
      </w:r>
      <w:proofErr w:type="spellEnd"/>
      <w:r>
        <w:rPr>
          <w:iCs/>
          <w:sz w:val="20"/>
          <w:szCs w:val="20"/>
          <w:lang w:val="de-DE"/>
        </w:rPr>
        <w:t xml:space="preserve"> le Main</w:t>
      </w:r>
      <w:r w:rsidRPr="005F3739">
        <w:rPr>
          <w:iCs/>
          <w:sz w:val="20"/>
          <w:szCs w:val="20"/>
          <w:lang w:val="de-DE"/>
        </w:rPr>
        <w:t xml:space="preserve">, </w:t>
      </w:r>
      <w:r w:rsidRPr="005F3739">
        <w:rPr>
          <w:sz w:val="20"/>
          <w:szCs w:val="20"/>
          <w:lang w:val="de-DE"/>
        </w:rPr>
        <w:t>Suhrkamp Verlag, 1974,  S. 698 : « Solche Illusion nämlich ist für ein Theater unbrauchbar, das vorhat, die Elemente des Wirklichen im Sinne einer Versuchsanordnung zu behandeln ».</w:t>
      </w:r>
    </w:p>
    <w:p w:rsidR="00647CAB" w:rsidRPr="00423970" w:rsidRDefault="00647CAB" w:rsidP="00A61F17">
      <w:pPr>
        <w:pStyle w:val="Funotentext"/>
        <w:jc w:val="both"/>
        <w:rPr>
          <w:sz w:val="20"/>
          <w:szCs w:val="20"/>
          <w:lang w:val="de-DE"/>
        </w:rPr>
      </w:pPr>
      <w:proofErr w:type="spellStart"/>
      <w:r>
        <w:rPr>
          <w:sz w:val="20"/>
          <w:szCs w:val="20"/>
          <w:lang w:val="de-DE"/>
        </w:rPr>
        <w:t>Voir</w:t>
      </w:r>
      <w:proofErr w:type="spellEnd"/>
      <w:r>
        <w:rPr>
          <w:sz w:val="20"/>
          <w:szCs w:val="20"/>
          <w:lang w:val="de-DE"/>
        </w:rPr>
        <w:t xml:space="preserve"> </w:t>
      </w:r>
      <w:proofErr w:type="spellStart"/>
      <w:r>
        <w:rPr>
          <w:sz w:val="20"/>
          <w:szCs w:val="20"/>
          <w:lang w:val="de-DE"/>
        </w:rPr>
        <w:t>aussi</w:t>
      </w:r>
      <w:proofErr w:type="spellEnd"/>
      <w:r>
        <w:rPr>
          <w:sz w:val="20"/>
          <w:szCs w:val="20"/>
          <w:lang w:val="de-DE"/>
        </w:rPr>
        <w:t xml:space="preserve"> </w:t>
      </w:r>
      <w:proofErr w:type="gramStart"/>
      <w:r>
        <w:rPr>
          <w:sz w:val="20"/>
          <w:szCs w:val="20"/>
          <w:lang w:val="de-DE"/>
        </w:rPr>
        <w:t>Hansen :</w:t>
      </w:r>
      <w:proofErr w:type="gramEnd"/>
      <w:r>
        <w:rPr>
          <w:sz w:val="20"/>
          <w:szCs w:val="20"/>
          <w:lang w:val="de-DE"/>
        </w:rPr>
        <w:t xml:space="preserve"> </w:t>
      </w:r>
      <w:r w:rsidRPr="00423970">
        <w:rPr>
          <w:sz w:val="20"/>
          <w:szCs w:val="20"/>
          <w:lang w:val="de-DE"/>
        </w:rPr>
        <w:t>« </w:t>
      </w:r>
      <w:proofErr w:type="spellStart"/>
      <w:r>
        <w:rPr>
          <w:sz w:val="20"/>
          <w:szCs w:val="20"/>
          <w:lang w:val="de-DE"/>
        </w:rPr>
        <w:t>Reinventing</w:t>
      </w:r>
      <w:proofErr w:type="spellEnd"/>
      <w:r>
        <w:rPr>
          <w:sz w:val="20"/>
          <w:szCs w:val="20"/>
          <w:lang w:val="de-DE"/>
        </w:rPr>
        <w:t xml:space="preserve"> </w:t>
      </w:r>
      <w:proofErr w:type="spellStart"/>
      <w:r>
        <w:rPr>
          <w:sz w:val="20"/>
          <w:szCs w:val="20"/>
          <w:lang w:val="de-DE"/>
        </w:rPr>
        <w:t>the</w:t>
      </w:r>
      <w:proofErr w:type="spellEnd"/>
      <w:r>
        <w:rPr>
          <w:sz w:val="20"/>
          <w:szCs w:val="20"/>
          <w:lang w:val="de-DE"/>
        </w:rPr>
        <w:t xml:space="preserve"> Nickelodeon </w:t>
      </w:r>
      <w:r w:rsidRPr="00423970">
        <w:rPr>
          <w:sz w:val="20"/>
          <w:szCs w:val="20"/>
          <w:lang w:val="de-DE"/>
        </w:rPr>
        <w:t>»</w:t>
      </w:r>
      <w:r>
        <w:rPr>
          <w:sz w:val="20"/>
          <w:szCs w:val="20"/>
          <w:lang w:val="de-DE"/>
        </w:rPr>
        <w:t xml:space="preserve">, </w:t>
      </w:r>
      <w:r w:rsidRPr="00F35F10">
        <w:rPr>
          <w:i/>
          <w:sz w:val="20"/>
          <w:szCs w:val="20"/>
          <w:lang w:val="de-DE"/>
        </w:rPr>
        <w:t>op.</w:t>
      </w:r>
      <w:r>
        <w:rPr>
          <w:i/>
          <w:sz w:val="20"/>
          <w:szCs w:val="20"/>
          <w:lang w:val="de-DE"/>
        </w:rPr>
        <w:t> </w:t>
      </w:r>
      <w:proofErr w:type="spellStart"/>
      <w:r w:rsidRPr="00F35F10">
        <w:rPr>
          <w:i/>
          <w:sz w:val="20"/>
          <w:szCs w:val="20"/>
          <w:lang w:val="de-DE"/>
        </w:rPr>
        <w:t>cit</w:t>
      </w:r>
      <w:proofErr w:type="spellEnd"/>
      <w:r>
        <w:rPr>
          <w:sz w:val="20"/>
          <w:szCs w:val="20"/>
          <w:lang w:val="de-DE"/>
        </w:rPr>
        <w:t>., p. 184.</w:t>
      </w:r>
    </w:p>
  </w:footnote>
  <w:footnote w:id="19">
    <w:p w:rsidR="00647CAB" w:rsidRPr="00357728" w:rsidRDefault="00647CAB" w:rsidP="00A61F17">
      <w:pPr>
        <w:pStyle w:val="Funotentext"/>
        <w:jc w:val="both"/>
        <w:rPr>
          <w:sz w:val="20"/>
          <w:szCs w:val="20"/>
          <w:lang w:val="de-DE"/>
        </w:rPr>
      </w:pPr>
      <w:r w:rsidRPr="00357728">
        <w:rPr>
          <w:rStyle w:val="Funotenzeichen"/>
          <w:sz w:val="20"/>
          <w:szCs w:val="20"/>
        </w:rPr>
        <w:footnoteRef/>
      </w:r>
      <w:r w:rsidRPr="000D4916">
        <w:rPr>
          <w:sz w:val="20"/>
          <w:szCs w:val="20"/>
          <w:lang w:val="de-DE"/>
        </w:rPr>
        <w:t xml:space="preserve"> </w:t>
      </w:r>
      <w:r w:rsidRPr="000D4916">
        <w:rPr>
          <w:sz w:val="20"/>
          <w:szCs w:val="20"/>
          <w:lang w:val="de-DE"/>
        </w:rPr>
        <w:t xml:space="preserve">Klaus von Bismarck/Günter Gaus/Alexander </w:t>
      </w:r>
      <w:r w:rsidRPr="00357728">
        <w:rPr>
          <w:sz w:val="20"/>
          <w:szCs w:val="20"/>
          <w:lang w:val="de-DE"/>
        </w:rPr>
        <w:t xml:space="preserve">Kluge/Ferdinand Sieger : </w:t>
      </w:r>
      <w:r w:rsidRPr="00357728">
        <w:rPr>
          <w:i/>
          <w:sz w:val="20"/>
          <w:szCs w:val="20"/>
          <w:lang w:val="de-DE"/>
        </w:rPr>
        <w:t>Industrialisierung des Bewusstseins. Eine kritische Auseinandersetzung mit den ‘Neuen Medien’</w:t>
      </w:r>
      <w:r w:rsidRPr="00357728">
        <w:rPr>
          <w:sz w:val="20"/>
          <w:szCs w:val="20"/>
          <w:lang w:val="de-DE"/>
        </w:rPr>
        <w:t xml:space="preserve">, </w:t>
      </w:r>
      <w:proofErr w:type="spellStart"/>
      <w:r w:rsidRPr="00357728">
        <w:rPr>
          <w:sz w:val="20"/>
          <w:szCs w:val="20"/>
          <w:lang w:val="de-DE"/>
        </w:rPr>
        <w:t>Munich</w:t>
      </w:r>
      <w:proofErr w:type="spellEnd"/>
      <w:r w:rsidRPr="00357728">
        <w:rPr>
          <w:sz w:val="20"/>
          <w:szCs w:val="20"/>
          <w:lang w:val="de-DE"/>
        </w:rPr>
        <w:t>, Pieper Verlag, 1985, p.</w:t>
      </w:r>
      <w:r w:rsidRPr="00357728">
        <w:rPr>
          <w:sz w:val="20"/>
          <w:szCs w:val="20"/>
          <w:lang w:val="fr-FR"/>
        </w:rPr>
        <w:sym w:font="Symbol" w:char="F020"/>
      </w:r>
      <w:r w:rsidRPr="00357728">
        <w:rPr>
          <w:sz w:val="20"/>
          <w:szCs w:val="20"/>
          <w:lang w:val="de-DE"/>
        </w:rPr>
        <w:t>105.</w:t>
      </w:r>
    </w:p>
  </w:footnote>
  <w:footnote w:id="20">
    <w:p w:rsidR="00647CAB" w:rsidRPr="00574354" w:rsidRDefault="00647CAB" w:rsidP="00747B94">
      <w:pPr>
        <w:pStyle w:val="Funotentext"/>
        <w:jc w:val="both"/>
        <w:rPr>
          <w:sz w:val="20"/>
          <w:szCs w:val="20"/>
          <w:lang w:val="de-DE"/>
        </w:rPr>
      </w:pPr>
      <w:r w:rsidRPr="00747B94">
        <w:rPr>
          <w:rStyle w:val="Funotenzeichen"/>
          <w:sz w:val="20"/>
          <w:szCs w:val="20"/>
        </w:rPr>
        <w:footnoteRef/>
      </w:r>
      <w:r w:rsidRPr="000D4916">
        <w:rPr>
          <w:sz w:val="20"/>
          <w:szCs w:val="20"/>
          <w:lang w:val="de-DE"/>
        </w:rPr>
        <w:t xml:space="preserve"> </w:t>
      </w:r>
      <w:r w:rsidRPr="000D4916">
        <w:rPr>
          <w:sz w:val="20"/>
          <w:szCs w:val="20"/>
          <w:lang w:val="de-DE"/>
        </w:rPr>
        <w:t>Alexander Kluge/Oskar Negt :</w:t>
      </w:r>
      <w:r w:rsidRPr="00574354">
        <w:rPr>
          <w:sz w:val="20"/>
          <w:szCs w:val="20"/>
          <w:lang w:val="de-DE"/>
        </w:rPr>
        <w:t xml:space="preserve"> </w:t>
      </w:r>
      <w:r w:rsidRPr="00574354">
        <w:rPr>
          <w:i/>
          <w:sz w:val="20"/>
          <w:szCs w:val="20"/>
          <w:lang w:val="de-DE"/>
        </w:rPr>
        <w:t>Geschichte und Eigensinn</w:t>
      </w:r>
      <w:r w:rsidRPr="00574354">
        <w:rPr>
          <w:sz w:val="20"/>
          <w:szCs w:val="20"/>
          <w:lang w:val="de-DE"/>
        </w:rPr>
        <w:t>, Francfort</w:t>
      </w:r>
      <w:r>
        <w:rPr>
          <w:sz w:val="20"/>
          <w:szCs w:val="20"/>
          <w:lang w:val="de-DE"/>
        </w:rPr>
        <w:t xml:space="preserve"> </w:t>
      </w:r>
      <w:proofErr w:type="spellStart"/>
      <w:r>
        <w:rPr>
          <w:sz w:val="20"/>
          <w:szCs w:val="20"/>
          <w:lang w:val="de-DE"/>
        </w:rPr>
        <w:t>sur</w:t>
      </w:r>
      <w:proofErr w:type="spellEnd"/>
      <w:r>
        <w:rPr>
          <w:sz w:val="20"/>
          <w:szCs w:val="20"/>
          <w:lang w:val="de-DE"/>
        </w:rPr>
        <w:t xml:space="preserve"> le Main, Su</w:t>
      </w:r>
      <w:r w:rsidRPr="00574354">
        <w:rPr>
          <w:sz w:val="20"/>
          <w:szCs w:val="20"/>
          <w:lang w:val="de-DE"/>
        </w:rPr>
        <w:t>h</w:t>
      </w:r>
      <w:r>
        <w:rPr>
          <w:sz w:val="20"/>
          <w:szCs w:val="20"/>
          <w:lang w:val="de-DE"/>
        </w:rPr>
        <w:t>r</w:t>
      </w:r>
      <w:r w:rsidRPr="00574354">
        <w:rPr>
          <w:sz w:val="20"/>
          <w:szCs w:val="20"/>
          <w:lang w:val="de-DE"/>
        </w:rPr>
        <w:t xml:space="preserve">kamp, 1993, p. 219 : « In unserem Buch machen wir von einer Arbeitsform Gebrauch, die lebendige Verhältnisse, als wären es Dinge, nebeneinanderlegt, auseinanderlegt, versammelt, in der </w:t>
      </w:r>
      <w:proofErr w:type="spellStart"/>
      <w:r w:rsidRPr="00574354">
        <w:rPr>
          <w:sz w:val="20"/>
          <w:szCs w:val="20"/>
          <w:lang w:val="de-DE"/>
        </w:rPr>
        <w:t>Verstreuung</w:t>
      </w:r>
      <w:proofErr w:type="spellEnd"/>
      <w:r w:rsidRPr="00574354">
        <w:rPr>
          <w:sz w:val="20"/>
          <w:szCs w:val="20"/>
          <w:lang w:val="de-DE"/>
        </w:rPr>
        <w:t xml:space="preserve"> verfolgt, ausprobiert. Eine solche Arbeitsweise nennt </w:t>
      </w:r>
      <w:proofErr w:type="spellStart"/>
      <w:r w:rsidRPr="00574354">
        <w:rPr>
          <w:sz w:val="20"/>
          <w:szCs w:val="20"/>
          <w:lang w:val="de-DE"/>
        </w:rPr>
        <w:t>Lévi-Strauss</w:t>
      </w:r>
      <w:proofErr w:type="spellEnd"/>
      <w:r w:rsidRPr="00574354">
        <w:rPr>
          <w:sz w:val="20"/>
          <w:szCs w:val="20"/>
          <w:lang w:val="de-DE"/>
        </w:rPr>
        <w:t xml:space="preserve"> die des Bastlers ».</w:t>
      </w:r>
    </w:p>
  </w:footnote>
  <w:footnote w:id="21">
    <w:p w:rsidR="00647CAB" w:rsidRPr="0049519D" w:rsidRDefault="00647CAB" w:rsidP="00747B94">
      <w:pPr>
        <w:pStyle w:val="Funotentext"/>
        <w:jc w:val="both"/>
        <w:rPr>
          <w:sz w:val="20"/>
          <w:szCs w:val="20"/>
          <w:lang w:val="de-DE"/>
        </w:rPr>
      </w:pPr>
      <w:r w:rsidRPr="00747B94">
        <w:rPr>
          <w:rStyle w:val="Funotenzeichen"/>
          <w:sz w:val="20"/>
          <w:szCs w:val="20"/>
        </w:rPr>
        <w:footnoteRef/>
      </w:r>
      <w:r w:rsidRPr="000D4916">
        <w:rPr>
          <w:sz w:val="20"/>
          <w:szCs w:val="20"/>
          <w:lang w:val="de-DE"/>
        </w:rPr>
        <w:t xml:space="preserve"> </w:t>
      </w:r>
      <w:proofErr w:type="gramStart"/>
      <w:r w:rsidRPr="00574354">
        <w:rPr>
          <w:sz w:val="20"/>
          <w:szCs w:val="20"/>
          <w:lang w:val="de-DE"/>
        </w:rPr>
        <w:t>Kluge :</w:t>
      </w:r>
      <w:proofErr w:type="gramEnd"/>
      <w:r w:rsidRPr="00574354">
        <w:rPr>
          <w:sz w:val="20"/>
          <w:szCs w:val="20"/>
          <w:lang w:val="de-DE"/>
        </w:rPr>
        <w:t xml:space="preserve"> </w:t>
      </w:r>
      <w:r w:rsidRPr="00574354">
        <w:rPr>
          <w:i/>
          <w:sz w:val="20"/>
          <w:szCs w:val="20"/>
          <w:lang w:val="de-DE"/>
        </w:rPr>
        <w:t>Gelegenheitsarbeit einer Sklavin</w:t>
      </w:r>
      <w:r>
        <w:rPr>
          <w:sz w:val="20"/>
          <w:szCs w:val="20"/>
          <w:lang w:val="de-DE"/>
        </w:rPr>
        <w:t xml:space="preserve">, </w:t>
      </w:r>
      <w:r w:rsidRPr="00F35F10">
        <w:rPr>
          <w:i/>
          <w:sz w:val="20"/>
          <w:szCs w:val="20"/>
          <w:lang w:val="de-DE"/>
        </w:rPr>
        <w:t>op.</w:t>
      </w:r>
      <w:r>
        <w:rPr>
          <w:i/>
          <w:sz w:val="20"/>
          <w:szCs w:val="20"/>
          <w:lang w:val="de-DE"/>
        </w:rPr>
        <w:t> </w:t>
      </w:r>
      <w:proofErr w:type="spellStart"/>
      <w:r w:rsidRPr="00F35F10">
        <w:rPr>
          <w:i/>
          <w:sz w:val="20"/>
          <w:szCs w:val="20"/>
          <w:lang w:val="de-DE"/>
        </w:rPr>
        <w:t>cit</w:t>
      </w:r>
      <w:proofErr w:type="spellEnd"/>
      <w:r>
        <w:rPr>
          <w:sz w:val="20"/>
          <w:szCs w:val="20"/>
          <w:lang w:val="de-DE"/>
        </w:rPr>
        <w:t>., p. 202-203 :</w:t>
      </w:r>
      <w:r w:rsidRPr="00574354">
        <w:rPr>
          <w:sz w:val="20"/>
          <w:szCs w:val="20"/>
          <w:lang w:val="de-DE"/>
        </w:rPr>
        <w:t xml:space="preserve"> « Der naive Umgang mit Dokumentation ist </w:t>
      </w:r>
      <w:r w:rsidRPr="0049519D">
        <w:rPr>
          <w:sz w:val="20"/>
          <w:szCs w:val="20"/>
          <w:lang w:val="de-DE"/>
        </w:rPr>
        <w:t>deshalb eine einzigartige Gelegenheit, Märchen zu erzählen. Von sich aus ist insofern Dokumentarfilm nicht realistischer als Spielfilm ».</w:t>
      </w:r>
    </w:p>
  </w:footnote>
  <w:footnote w:id="22">
    <w:p w:rsidR="00647CAB" w:rsidRPr="003C28FC" w:rsidRDefault="00647CAB" w:rsidP="003755F3">
      <w:pPr>
        <w:pStyle w:val="Funotentext"/>
        <w:jc w:val="both"/>
        <w:rPr>
          <w:sz w:val="20"/>
          <w:szCs w:val="20"/>
          <w:lang w:val="fr-FR"/>
        </w:rPr>
      </w:pPr>
      <w:r w:rsidRPr="003C28FC">
        <w:rPr>
          <w:rStyle w:val="Funotenzeichen"/>
          <w:sz w:val="20"/>
          <w:szCs w:val="20"/>
          <w:lang w:val="fr-FR"/>
        </w:rPr>
        <w:footnoteRef/>
      </w:r>
      <w:r w:rsidRPr="003C28FC">
        <w:rPr>
          <w:sz w:val="20"/>
          <w:szCs w:val="20"/>
          <w:lang w:val="fr-FR"/>
        </w:rPr>
        <w:t xml:space="preserve"> Michel Foucault</w:t>
      </w:r>
      <w:r>
        <w:rPr>
          <w:sz w:val="20"/>
          <w:szCs w:val="20"/>
          <w:lang w:val="fr-FR"/>
        </w:rPr>
        <w:t> :</w:t>
      </w:r>
      <w:r w:rsidRPr="003C28FC">
        <w:rPr>
          <w:sz w:val="20"/>
          <w:szCs w:val="20"/>
          <w:lang w:val="fr-FR"/>
        </w:rPr>
        <w:t xml:space="preserve"> </w:t>
      </w:r>
      <w:r>
        <w:rPr>
          <w:i/>
          <w:sz w:val="20"/>
          <w:szCs w:val="20"/>
          <w:lang w:val="fr-FR"/>
        </w:rPr>
        <w:t>L’Archéologie du savoir</w:t>
      </w:r>
      <w:r>
        <w:rPr>
          <w:sz w:val="20"/>
          <w:szCs w:val="20"/>
          <w:lang w:val="fr-FR"/>
        </w:rPr>
        <w:t xml:space="preserve">, Paris, Gallimard, 1969. </w:t>
      </w:r>
      <w:r w:rsidRPr="003C28FC">
        <w:rPr>
          <w:sz w:val="20"/>
          <w:szCs w:val="20"/>
          <w:lang w:val="fr-FR"/>
        </w:rPr>
        <w:t>L’archéologie pratiquée par Michel Foucault est une interrogation des discours et une recherche des différentes couches qui constituent le savoir. Elle s’oppose à l’histoire classique des idées, c’est-à-dire à une histoire linéaire de développements continus. Le philosophe cherche à décrire les discontinuités, les ruptures et les seuils, à saisir les conditions d’existence de discours singuliers : « la description archéologique est précisément abandon de l’histoire des idées, refus systématique de ses postulats et de ses procédures, tentative de faire une toute autre histoire de ce que les hommes ont dit » (p. 187). Un certain mode d’interrogation des discours et des langages conduit Foucault à s’intéresser à l’archive : « au lieu de voir s’aligner, sur le grand livre mythique de l’histoire, des mots qui traduisent en caractère</w:t>
      </w:r>
      <w:r>
        <w:rPr>
          <w:sz w:val="20"/>
          <w:szCs w:val="20"/>
          <w:lang w:val="fr-FR"/>
        </w:rPr>
        <w:t>s</w:t>
      </w:r>
      <w:r w:rsidRPr="003C28FC">
        <w:rPr>
          <w:sz w:val="20"/>
          <w:szCs w:val="20"/>
          <w:lang w:val="fr-FR"/>
        </w:rPr>
        <w:t xml:space="preserve"> visibles des pensées constituées avant et ailleurs, on a, dans l’épaisseur des pratiques discursives, des systèmes qui instaurent les énoncés comme des événements (événements pour une part, et choses pour une autre) que je propose d’appeler </w:t>
      </w:r>
      <w:r w:rsidRPr="003C28FC">
        <w:rPr>
          <w:i/>
          <w:sz w:val="20"/>
          <w:szCs w:val="20"/>
          <w:lang w:val="fr-FR"/>
        </w:rPr>
        <w:t>archive</w:t>
      </w:r>
      <w:r>
        <w:rPr>
          <w:sz w:val="20"/>
          <w:szCs w:val="20"/>
          <w:lang w:val="fr-FR"/>
        </w:rPr>
        <w:t> » (p. </w:t>
      </w:r>
      <w:r w:rsidRPr="003C28FC">
        <w:rPr>
          <w:sz w:val="20"/>
          <w:szCs w:val="20"/>
          <w:lang w:val="fr-FR"/>
        </w:rPr>
        <w:t>176-177). « L’archive, c’est […] ce qui fait que toutes ces choses dites ne s’amassent pas indéfiniment dans une multitude amorphe, ne s’inscrivent pas non plus dans une linéarité sans rupture, et ne disparaissent pas au seul hasard d’accidents externes ; mais qu’elles se groupent en figures distinctes, se composent les unes avec les autres selon des rapports multiples, se maintiennent ou s’estompent selon des régularités spécifiques » (p. 177-178). L’analyse de l’archive, qui « se donne par frag</w:t>
      </w:r>
      <w:r>
        <w:rPr>
          <w:sz w:val="20"/>
          <w:szCs w:val="20"/>
          <w:lang w:val="fr-FR"/>
        </w:rPr>
        <w:t>ments, régions et niveaux » (p</w:t>
      </w:r>
      <w:proofErr w:type="gramStart"/>
      <w:r>
        <w:rPr>
          <w:sz w:val="20"/>
          <w:szCs w:val="20"/>
          <w:lang w:val="fr-FR"/>
        </w:rPr>
        <w:t>.</w:t>
      </w:r>
      <w:proofErr w:type="gramEnd"/>
      <w:r>
        <w:rPr>
          <w:sz w:val="20"/>
          <w:szCs w:val="20"/>
          <w:lang w:val="fr-FR"/>
        </w:rPr>
        <w:sym w:font="Symbol" w:char="F020"/>
      </w:r>
      <w:r w:rsidRPr="003C28FC">
        <w:rPr>
          <w:sz w:val="20"/>
          <w:szCs w:val="20"/>
          <w:lang w:val="fr-FR"/>
        </w:rPr>
        <w:t>179), permet alors de saisir la multiplicité et les discontinuités des discours.</w:t>
      </w:r>
    </w:p>
  </w:footnote>
  <w:footnote w:id="23">
    <w:p w:rsidR="00647CAB" w:rsidRPr="00254029" w:rsidRDefault="00647CAB" w:rsidP="003A16B2">
      <w:pPr>
        <w:pStyle w:val="Funotentext"/>
        <w:jc w:val="both"/>
        <w:rPr>
          <w:sz w:val="20"/>
          <w:szCs w:val="20"/>
          <w:lang w:val="de-DE"/>
        </w:rPr>
      </w:pPr>
      <w:r w:rsidRPr="00CF7B79">
        <w:rPr>
          <w:rStyle w:val="Funotenzeichen"/>
          <w:sz w:val="20"/>
          <w:szCs w:val="20"/>
        </w:rPr>
        <w:footnoteRef/>
      </w:r>
      <w:r w:rsidRPr="000D4916">
        <w:rPr>
          <w:sz w:val="20"/>
          <w:szCs w:val="20"/>
          <w:lang w:val="de-DE"/>
        </w:rPr>
        <w:t xml:space="preserve"> </w:t>
      </w:r>
      <w:r w:rsidRPr="000D4916">
        <w:rPr>
          <w:sz w:val="20"/>
          <w:szCs w:val="20"/>
          <w:lang w:val="de-DE"/>
        </w:rPr>
        <w:t xml:space="preserve">Christian </w:t>
      </w:r>
      <w:proofErr w:type="gramStart"/>
      <w:r w:rsidRPr="00254029">
        <w:rPr>
          <w:sz w:val="20"/>
          <w:szCs w:val="20"/>
          <w:lang w:val="de-DE"/>
        </w:rPr>
        <w:t>Schulte :</w:t>
      </w:r>
      <w:proofErr w:type="gramEnd"/>
      <w:r w:rsidRPr="00254029">
        <w:rPr>
          <w:sz w:val="20"/>
          <w:szCs w:val="20"/>
          <w:lang w:val="de-DE"/>
        </w:rPr>
        <w:t xml:space="preserve"> « </w:t>
      </w:r>
      <w:r>
        <w:rPr>
          <w:sz w:val="20"/>
          <w:szCs w:val="20"/>
          <w:lang w:val="de-DE"/>
        </w:rPr>
        <w:t xml:space="preserve">Enzyklopädie der Erfahrung », </w:t>
      </w:r>
      <w:r w:rsidRPr="00FF1069">
        <w:rPr>
          <w:sz w:val="20"/>
          <w:szCs w:val="20"/>
          <w:lang w:val="de-DE"/>
        </w:rPr>
        <w:t xml:space="preserve">p. 9-12, in : Christian Schulte (dir.) : </w:t>
      </w:r>
      <w:r w:rsidRPr="00FF1069">
        <w:rPr>
          <w:i/>
          <w:sz w:val="20"/>
          <w:szCs w:val="20"/>
          <w:lang w:val="de-DE"/>
        </w:rPr>
        <w:t>Die Frage des Zusammenhangs : Alexander Kluge im Kontext</w:t>
      </w:r>
      <w:r w:rsidRPr="00FF1069">
        <w:rPr>
          <w:sz w:val="20"/>
          <w:szCs w:val="20"/>
          <w:lang w:val="de-DE"/>
        </w:rPr>
        <w:t>, Berlin, Vorwerk 8, 2012, p. 11 : « Kluge ist Enzyklopädist. Aber keiner, dem es um die Totalität des Wissens geht, sondern vielmehr um eine Enzyklopädie der Erfahrung. Kluge geht es darum, alle Kenntnisse über die Wirklichkeit zusammenzutragen, sie aber nicht dem Spezialistentum zu überlassen, sondern sie zurückzuübersetzen in die Parameter einzelmenschlicher Erfahrung </w:t>
      </w:r>
      <w:r w:rsidRPr="00254029">
        <w:rPr>
          <w:sz w:val="20"/>
          <w:szCs w:val="20"/>
          <w:lang w:val="de-DE"/>
        </w:rPr>
        <w:t>».</w:t>
      </w:r>
    </w:p>
  </w:footnote>
  <w:footnote w:id="24">
    <w:p w:rsidR="00647CAB" w:rsidRPr="000D4916" w:rsidRDefault="00647CAB" w:rsidP="003A16B2">
      <w:pPr>
        <w:pStyle w:val="Funotentext"/>
        <w:jc w:val="both"/>
        <w:rPr>
          <w:sz w:val="20"/>
          <w:szCs w:val="20"/>
          <w:lang w:val="en-US"/>
        </w:rPr>
      </w:pPr>
      <w:r w:rsidRPr="00780872">
        <w:rPr>
          <w:rStyle w:val="Funotenzeichen"/>
          <w:sz w:val="20"/>
          <w:szCs w:val="20"/>
        </w:rPr>
        <w:footnoteRef/>
      </w:r>
      <w:r>
        <w:rPr>
          <w:sz w:val="20"/>
          <w:szCs w:val="20"/>
        </w:rPr>
        <w:t xml:space="preserve"> Hansen : </w:t>
      </w:r>
      <w:r w:rsidRPr="000D4916">
        <w:rPr>
          <w:sz w:val="20"/>
          <w:szCs w:val="20"/>
          <w:lang w:val="en-US"/>
        </w:rPr>
        <w:t xml:space="preserve">« Reinventing the Nickelodeon », </w:t>
      </w:r>
      <w:r w:rsidRPr="000D4916">
        <w:rPr>
          <w:i/>
          <w:sz w:val="20"/>
          <w:szCs w:val="20"/>
          <w:lang w:val="en-US"/>
        </w:rPr>
        <w:t>op. cit.</w:t>
      </w:r>
      <w:r w:rsidRPr="000D4916">
        <w:rPr>
          <w:sz w:val="20"/>
          <w:szCs w:val="20"/>
          <w:lang w:val="en-US"/>
        </w:rPr>
        <w:t>, p. 182 : « </w:t>
      </w:r>
      <w:r w:rsidRPr="003D3143">
        <w:rPr>
          <w:sz w:val="20"/>
          <w:szCs w:val="20"/>
          <w:lang w:val="en-AU"/>
        </w:rPr>
        <w:t xml:space="preserve">And </w:t>
      </w:r>
      <w:proofErr w:type="spellStart"/>
      <w:r w:rsidRPr="003D3143">
        <w:rPr>
          <w:sz w:val="20"/>
          <w:szCs w:val="20"/>
          <w:lang w:val="en-AU"/>
        </w:rPr>
        <w:t>Horkheimer</w:t>
      </w:r>
      <w:proofErr w:type="spellEnd"/>
      <w:r w:rsidRPr="003D3143">
        <w:rPr>
          <w:sz w:val="20"/>
          <w:szCs w:val="20"/>
          <w:lang w:val="en-AU"/>
        </w:rPr>
        <w:t xml:space="preserve"> and </w:t>
      </w:r>
      <w:proofErr w:type="spellStart"/>
      <w:r w:rsidRPr="003D3143">
        <w:rPr>
          <w:sz w:val="20"/>
          <w:szCs w:val="20"/>
          <w:lang w:val="en-AU"/>
        </w:rPr>
        <w:t>Adorno</w:t>
      </w:r>
      <w:proofErr w:type="spellEnd"/>
      <w:r w:rsidRPr="003D3143">
        <w:rPr>
          <w:sz w:val="20"/>
          <w:szCs w:val="20"/>
          <w:lang w:val="en-AU"/>
        </w:rPr>
        <w:t xml:space="preserve"> contrasted the culture industry of the 1940s with early cinema’s affinity with the circus, the burlesque, the </w:t>
      </w:r>
      <w:proofErr w:type="spellStart"/>
      <w:r w:rsidRPr="003D3143">
        <w:rPr>
          <w:sz w:val="20"/>
          <w:szCs w:val="20"/>
          <w:lang w:val="en-AU"/>
        </w:rPr>
        <w:t>roadshow</w:t>
      </w:r>
      <w:proofErr w:type="spellEnd"/>
      <w:r w:rsidRPr="003D3143">
        <w:rPr>
          <w:sz w:val="20"/>
          <w:szCs w:val="20"/>
          <w:lang w:val="en-AU"/>
        </w:rPr>
        <w:t>, the ‘pure nonsense’ of popular amusement ; likewise, they discerned a dialectical tension between image, writing, and music which distinguished the medium of silent film from that of synchronised-sound film ».</w:t>
      </w:r>
    </w:p>
  </w:footnote>
  <w:footnote w:id="25">
    <w:p w:rsidR="00647CAB" w:rsidRPr="00FA407E" w:rsidRDefault="00647CAB" w:rsidP="00FA407E">
      <w:pPr>
        <w:pStyle w:val="Funotentext"/>
        <w:jc w:val="both"/>
        <w:rPr>
          <w:sz w:val="20"/>
          <w:szCs w:val="20"/>
          <w:lang w:val="fr-FR"/>
        </w:rPr>
      </w:pPr>
      <w:r w:rsidRPr="00FA407E">
        <w:rPr>
          <w:rStyle w:val="Funotenzeichen"/>
          <w:sz w:val="20"/>
          <w:szCs w:val="20"/>
        </w:rPr>
        <w:footnoteRef/>
      </w:r>
      <w:r w:rsidRPr="00FA407E">
        <w:rPr>
          <w:sz w:val="20"/>
          <w:szCs w:val="20"/>
        </w:rPr>
        <w:t xml:space="preserve"> </w:t>
      </w:r>
      <w:r w:rsidRPr="00FA407E">
        <w:rPr>
          <w:sz w:val="20"/>
          <w:szCs w:val="20"/>
          <w:lang w:val="fr-FR"/>
        </w:rPr>
        <w:t>Dans l’adaptation cinématographique de Werner Herzog (</w:t>
      </w:r>
      <w:proofErr w:type="spellStart"/>
      <w:r w:rsidRPr="00FA407E">
        <w:rPr>
          <w:i/>
          <w:sz w:val="20"/>
          <w:szCs w:val="20"/>
          <w:lang w:val="fr-FR"/>
        </w:rPr>
        <w:t>Woyzeck</w:t>
      </w:r>
      <w:proofErr w:type="spellEnd"/>
      <w:r w:rsidRPr="00FA407E">
        <w:rPr>
          <w:sz w:val="20"/>
          <w:szCs w:val="20"/>
          <w:lang w:val="fr-FR"/>
        </w:rPr>
        <w:t>, 1979).</w:t>
      </w:r>
    </w:p>
  </w:footnote>
  <w:footnote w:id="26">
    <w:p w:rsidR="00647CAB" w:rsidRPr="00DC6FD5" w:rsidRDefault="00647CAB" w:rsidP="00747B94">
      <w:pPr>
        <w:pStyle w:val="Funotentext"/>
        <w:jc w:val="both"/>
        <w:rPr>
          <w:sz w:val="20"/>
          <w:szCs w:val="20"/>
          <w:lang w:val="fr-FR"/>
        </w:rPr>
      </w:pPr>
      <w:r w:rsidRPr="00747B94">
        <w:rPr>
          <w:rStyle w:val="Funotenzeichen"/>
          <w:sz w:val="20"/>
          <w:szCs w:val="20"/>
        </w:rPr>
        <w:footnoteRef/>
      </w:r>
      <w:r w:rsidRPr="00747B94">
        <w:rPr>
          <w:sz w:val="20"/>
          <w:szCs w:val="20"/>
        </w:rPr>
        <w:t xml:space="preserve"> </w:t>
      </w:r>
      <w:r w:rsidRPr="00DC6FD5">
        <w:rPr>
          <w:sz w:val="20"/>
          <w:szCs w:val="20"/>
          <w:lang w:val="fr-FR"/>
        </w:rPr>
        <w:t xml:space="preserve">Christa </w:t>
      </w:r>
      <w:proofErr w:type="spellStart"/>
      <w:r w:rsidRPr="00DC6FD5">
        <w:rPr>
          <w:sz w:val="20"/>
          <w:szCs w:val="20"/>
          <w:lang w:val="fr-FR"/>
        </w:rPr>
        <w:t>Blümlinger</w:t>
      </w:r>
      <w:proofErr w:type="spellEnd"/>
      <w:r w:rsidRPr="00DC6FD5">
        <w:rPr>
          <w:sz w:val="20"/>
          <w:szCs w:val="20"/>
          <w:lang w:val="fr-FR"/>
        </w:rPr>
        <w:t xml:space="preserve">: </w:t>
      </w:r>
      <w:r w:rsidRPr="00DC6FD5">
        <w:rPr>
          <w:i/>
          <w:sz w:val="20"/>
          <w:szCs w:val="20"/>
          <w:lang w:val="fr-FR"/>
        </w:rPr>
        <w:t>Cinéma de seconde main. Esthétique du remploi dans l’art du film et des nouveaux médias</w:t>
      </w:r>
      <w:r>
        <w:rPr>
          <w:sz w:val="20"/>
          <w:szCs w:val="20"/>
          <w:lang w:val="fr-FR"/>
        </w:rPr>
        <w:t xml:space="preserve">, Paris, </w:t>
      </w:r>
      <w:proofErr w:type="spellStart"/>
      <w:r>
        <w:rPr>
          <w:sz w:val="20"/>
          <w:szCs w:val="20"/>
          <w:lang w:val="fr-FR"/>
        </w:rPr>
        <w:t>Klincksieck</w:t>
      </w:r>
      <w:proofErr w:type="spellEnd"/>
      <w:r>
        <w:rPr>
          <w:sz w:val="20"/>
          <w:szCs w:val="20"/>
          <w:lang w:val="fr-FR"/>
        </w:rPr>
        <w:t xml:space="preserve">, 2013, </w:t>
      </w:r>
      <w:r w:rsidRPr="00DC6FD5">
        <w:rPr>
          <w:sz w:val="20"/>
          <w:szCs w:val="20"/>
          <w:lang w:val="fr-FR"/>
        </w:rPr>
        <w:t>p. 241.</w:t>
      </w:r>
    </w:p>
  </w:footnote>
  <w:footnote w:id="27">
    <w:p w:rsidR="00647CAB" w:rsidRPr="00574354" w:rsidRDefault="00647CAB" w:rsidP="00747B94">
      <w:pPr>
        <w:pStyle w:val="Funotentext"/>
        <w:jc w:val="both"/>
        <w:rPr>
          <w:sz w:val="20"/>
          <w:szCs w:val="20"/>
          <w:lang w:val="de-DE"/>
        </w:rPr>
      </w:pPr>
      <w:r w:rsidRPr="00747B94">
        <w:rPr>
          <w:rStyle w:val="Funotenzeichen"/>
          <w:sz w:val="20"/>
          <w:szCs w:val="20"/>
        </w:rPr>
        <w:footnoteRef/>
      </w:r>
      <w:r w:rsidRPr="000D4916">
        <w:rPr>
          <w:sz w:val="20"/>
          <w:szCs w:val="20"/>
          <w:lang w:val="de-DE"/>
        </w:rPr>
        <w:t xml:space="preserve"> </w:t>
      </w:r>
      <w:r>
        <w:rPr>
          <w:sz w:val="20"/>
          <w:szCs w:val="20"/>
          <w:lang w:val="de-DE"/>
        </w:rPr>
        <w:t>Eder/</w:t>
      </w:r>
      <w:r w:rsidRPr="00574354">
        <w:rPr>
          <w:sz w:val="20"/>
          <w:szCs w:val="20"/>
          <w:lang w:val="de-DE"/>
        </w:rPr>
        <w:t xml:space="preserve">Kluge : </w:t>
      </w:r>
      <w:r w:rsidRPr="00574354">
        <w:rPr>
          <w:i/>
          <w:sz w:val="20"/>
          <w:szCs w:val="20"/>
          <w:lang w:val="de-DE"/>
        </w:rPr>
        <w:t xml:space="preserve">Ulmer </w:t>
      </w:r>
      <w:proofErr w:type="spellStart"/>
      <w:r w:rsidRPr="00574354">
        <w:rPr>
          <w:i/>
          <w:sz w:val="20"/>
          <w:szCs w:val="20"/>
          <w:lang w:val="de-DE"/>
        </w:rPr>
        <w:t>Dramaturgien</w:t>
      </w:r>
      <w:proofErr w:type="spellEnd"/>
      <w:r w:rsidRPr="00574354">
        <w:rPr>
          <w:sz w:val="20"/>
          <w:szCs w:val="20"/>
          <w:lang w:val="de-DE"/>
        </w:rPr>
        <w:t xml:space="preserve">, </w:t>
      </w:r>
      <w:r w:rsidRPr="00F35F10">
        <w:rPr>
          <w:i/>
          <w:sz w:val="20"/>
          <w:szCs w:val="20"/>
          <w:lang w:val="de-DE"/>
        </w:rPr>
        <w:t>op.</w:t>
      </w:r>
      <w:r>
        <w:rPr>
          <w:i/>
          <w:sz w:val="20"/>
          <w:szCs w:val="20"/>
          <w:lang w:val="de-DE"/>
        </w:rPr>
        <w:t> </w:t>
      </w:r>
      <w:proofErr w:type="spellStart"/>
      <w:r w:rsidRPr="00F35F10">
        <w:rPr>
          <w:i/>
          <w:sz w:val="20"/>
          <w:szCs w:val="20"/>
          <w:lang w:val="de-DE"/>
        </w:rPr>
        <w:t>cit</w:t>
      </w:r>
      <w:proofErr w:type="spellEnd"/>
      <w:r w:rsidRPr="00F35F10">
        <w:rPr>
          <w:i/>
          <w:sz w:val="20"/>
          <w:szCs w:val="20"/>
          <w:lang w:val="de-DE"/>
        </w:rPr>
        <w:t>.</w:t>
      </w:r>
      <w:r>
        <w:rPr>
          <w:sz w:val="20"/>
          <w:szCs w:val="20"/>
          <w:lang w:val="de-DE"/>
        </w:rPr>
        <w:t>,</w:t>
      </w:r>
      <w:r w:rsidRPr="00574354">
        <w:rPr>
          <w:sz w:val="20"/>
          <w:szCs w:val="20"/>
          <w:lang w:val="de-DE"/>
        </w:rPr>
        <w:t xml:space="preserve"> p.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AB" w:rsidRDefault="00C903A6" w:rsidP="002342EC">
    <w:pPr>
      <w:pStyle w:val="Kopfzeile"/>
      <w:framePr w:wrap="around" w:vAnchor="text" w:hAnchor="margin" w:xAlign="right" w:y="1"/>
      <w:rPr>
        <w:rStyle w:val="Seitenzahl"/>
      </w:rPr>
    </w:pPr>
    <w:r>
      <w:rPr>
        <w:rStyle w:val="Seitenzahl"/>
      </w:rPr>
      <w:fldChar w:fldCharType="begin"/>
    </w:r>
    <w:r w:rsidR="00647CAB">
      <w:rPr>
        <w:rStyle w:val="Seitenzahl"/>
      </w:rPr>
      <w:instrText xml:space="preserve">PAGE  </w:instrText>
    </w:r>
    <w:r>
      <w:rPr>
        <w:rStyle w:val="Seitenzahl"/>
      </w:rPr>
      <w:fldChar w:fldCharType="end"/>
    </w:r>
  </w:p>
  <w:p w:rsidR="00647CAB" w:rsidRDefault="00647CAB" w:rsidP="004B3D19">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AB" w:rsidRDefault="00C903A6" w:rsidP="002342EC">
    <w:pPr>
      <w:pStyle w:val="Kopfzeile"/>
      <w:framePr w:wrap="around" w:vAnchor="text" w:hAnchor="margin" w:xAlign="right" w:y="1"/>
      <w:rPr>
        <w:rStyle w:val="Seitenzahl"/>
      </w:rPr>
    </w:pPr>
    <w:r>
      <w:rPr>
        <w:rStyle w:val="Seitenzahl"/>
      </w:rPr>
      <w:fldChar w:fldCharType="begin"/>
    </w:r>
    <w:r w:rsidR="00647CAB">
      <w:rPr>
        <w:rStyle w:val="Seitenzahl"/>
      </w:rPr>
      <w:instrText xml:space="preserve">PAGE  </w:instrText>
    </w:r>
    <w:r>
      <w:rPr>
        <w:rStyle w:val="Seitenzahl"/>
      </w:rPr>
      <w:fldChar w:fldCharType="separate"/>
    </w:r>
    <w:r w:rsidR="000D4916">
      <w:rPr>
        <w:rStyle w:val="Seitenzahl"/>
        <w:noProof/>
      </w:rPr>
      <w:t>1</w:t>
    </w:r>
    <w:r>
      <w:rPr>
        <w:rStyle w:val="Seitenzahl"/>
      </w:rPr>
      <w:fldChar w:fldCharType="end"/>
    </w:r>
  </w:p>
  <w:p w:rsidR="00647CAB" w:rsidRDefault="00647CAB" w:rsidP="004B3D19">
    <w:pPr>
      <w:pStyle w:val="Kopfzeil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89B"/>
    <w:multiLevelType w:val="hybridMultilevel"/>
    <w:tmpl w:val="478AF2E0"/>
    <w:lvl w:ilvl="0" w:tplc="A76412A2">
      <w:start w:val="196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927309"/>
    <w:multiLevelType w:val="hybridMultilevel"/>
    <w:tmpl w:val="4D726E3C"/>
    <w:lvl w:ilvl="0" w:tplc="E55C7544">
      <w:start w:val="3"/>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E959E6"/>
    <w:multiLevelType w:val="hybridMultilevel"/>
    <w:tmpl w:val="87D2F5DA"/>
    <w:lvl w:ilvl="0" w:tplc="11509DB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72177"/>
    <w:rsid w:val="0000107E"/>
    <w:rsid w:val="00011405"/>
    <w:rsid w:val="0001312C"/>
    <w:rsid w:val="00022516"/>
    <w:rsid w:val="00022735"/>
    <w:rsid w:val="00022A3A"/>
    <w:rsid w:val="00022B65"/>
    <w:rsid w:val="0002407D"/>
    <w:rsid w:val="00025885"/>
    <w:rsid w:val="000317CB"/>
    <w:rsid w:val="00037F00"/>
    <w:rsid w:val="00051965"/>
    <w:rsid w:val="00051FB1"/>
    <w:rsid w:val="0005627A"/>
    <w:rsid w:val="0005752F"/>
    <w:rsid w:val="00060B9C"/>
    <w:rsid w:val="00063D39"/>
    <w:rsid w:val="00065C31"/>
    <w:rsid w:val="00065E40"/>
    <w:rsid w:val="00072733"/>
    <w:rsid w:val="00080124"/>
    <w:rsid w:val="00080C41"/>
    <w:rsid w:val="00082004"/>
    <w:rsid w:val="00082577"/>
    <w:rsid w:val="0008334E"/>
    <w:rsid w:val="000877B5"/>
    <w:rsid w:val="00087E12"/>
    <w:rsid w:val="000926EC"/>
    <w:rsid w:val="00094B25"/>
    <w:rsid w:val="00096976"/>
    <w:rsid w:val="00097823"/>
    <w:rsid w:val="000A1072"/>
    <w:rsid w:val="000A2F7C"/>
    <w:rsid w:val="000A3CD3"/>
    <w:rsid w:val="000A4F4D"/>
    <w:rsid w:val="000A5E23"/>
    <w:rsid w:val="000A6AAB"/>
    <w:rsid w:val="000A7A99"/>
    <w:rsid w:val="000A7C3B"/>
    <w:rsid w:val="000B09BA"/>
    <w:rsid w:val="000B19C0"/>
    <w:rsid w:val="000B274D"/>
    <w:rsid w:val="000B459F"/>
    <w:rsid w:val="000B487E"/>
    <w:rsid w:val="000B61BD"/>
    <w:rsid w:val="000B7F36"/>
    <w:rsid w:val="000C05A0"/>
    <w:rsid w:val="000C1C40"/>
    <w:rsid w:val="000C32D8"/>
    <w:rsid w:val="000C3362"/>
    <w:rsid w:val="000C3845"/>
    <w:rsid w:val="000C3CDD"/>
    <w:rsid w:val="000C4E1D"/>
    <w:rsid w:val="000C73F1"/>
    <w:rsid w:val="000D0317"/>
    <w:rsid w:val="000D1298"/>
    <w:rsid w:val="000D2B90"/>
    <w:rsid w:val="000D3328"/>
    <w:rsid w:val="000D3B4C"/>
    <w:rsid w:val="000D45C6"/>
    <w:rsid w:val="000D4916"/>
    <w:rsid w:val="000D7574"/>
    <w:rsid w:val="000E3BDA"/>
    <w:rsid w:val="000E4449"/>
    <w:rsid w:val="000E5E50"/>
    <w:rsid w:val="000E78A3"/>
    <w:rsid w:val="000F0FCA"/>
    <w:rsid w:val="000F2C5A"/>
    <w:rsid w:val="000F32A1"/>
    <w:rsid w:val="000F436B"/>
    <w:rsid w:val="00101516"/>
    <w:rsid w:val="00101569"/>
    <w:rsid w:val="0010403E"/>
    <w:rsid w:val="0010584D"/>
    <w:rsid w:val="00106416"/>
    <w:rsid w:val="0011099F"/>
    <w:rsid w:val="00112825"/>
    <w:rsid w:val="00112D55"/>
    <w:rsid w:val="001174C6"/>
    <w:rsid w:val="001178B0"/>
    <w:rsid w:val="00117FBC"/>
    <w:rsid w:val="001220D5"/>
    <w:rsid w:val="0012245B"/>
    <w:rsid w:val="00123233"/>
    <w:rsid w:val="001279CE"/>
    <w:rsid w:val="00127DF2"/>
    <w:rsid w:val="00127F9A"/>
    <w:rsid w:val="00132A42"/>
    <w:rsid w:val="00133218"/>
    <w:rsid w:val="0013663C"/>
    <w:rsid w:val="001405BE"/>
    <w:rsid w:val="0014120D"/>
    <w:rsid w:val="00141EF3"/>
    <w:rsid w:val="00142DDF"/>
    <w:rsid w:val="001442EC"/>
    <w:rsid w:val="00144523"/>
    <w:rsid w:val="00144D0F"/>
    <w:rsid w:val="001461E0"/>
    <w:rsid w:val="00147895"/>
    <w:rsid w:val="00150856"/>
    <w:rsid w:val="00152168"/>
    <w:rsid w:val="00152903"/>
    <w:rsid w:val="00153C0D"/>
    <w:rsid w:val="00153CB5"/>
    <w:rsid w:val="00156D0B"/>
    <w:rsid w:val="00164677"/>
    <w:rsid w:val="00164AC3"/>
    <w:rsid w:val="00166060"/>
    <w:rsid w:val="001675DB"/>
    <w:rsid w:val="00167A77"/>
    <w:rsid w:val="00167F15"/>
    <w:rsid w:val="00170209"/>
    <w:rsid w:val="00170CE0"/>
    <w:rsid w:val="001729E8"/>
    <w:rsid w:val="00173F31"/>
    <w:rsid w:val="001741B8"/>
    <w:rsid w:val="00175ABA"/>
    <w:rsid w:val="00180A78"/>
    <w:rsid w:val="00180F5C"/>
    <w:rsid w:val="00182EA7"/>
    <w:rsid w:val="00182FAA"/>
    <w:rsid w:val="001832D3"/>
    <w:rsid w:val="00183662"/>
    <w:rsid w:val="001843FE"/>
    <w:rsid w:val="00186135"/>
    <w:rsid w:val="00186188"/>
    <w:rsid w:val="001871AB"/>
    <w:rsid w:val="00191B42"/>
    <w:rsid w:val="00194618"/>
    <w:rsid w:val="00196D8A"/>
    <w:rsid w:val="00197330"/>
    <w:rsid w:val="001A05A4"/>
    <w:rsid w:val="001A1380"/>
    <w:rsid w:val="001A2481"/>
    <w:rsid w:val="001A4E63"/>
    <w:rsid w:val="001A4F45"/>
    <w:rsid w:val="001A6B4C"/>
    <w:rsid w:val="001B0091"/>
    <w:rsid w:val="001B0191"/>
    <w:rsid w:val="001B0797"/>
    <w:rsid w:val="001B0E03"/>
    <w:rsid w:val="001B26B2"/>
    <w:rsid w:val="001B28B2"/>
    <w:rsid w:val="001C1BCB"/>
    <w:rsid w:val="001C3E20"/>
    <w:rsid w:val="001C40B3"/>
    <w:rsid w:val="001C5060"/>
    <w:rsid w:val="001D0215"/>
    <w:rsid w:val="001D7A0D"/>
    <w:rsid w:val="001E0655"/>
    <w:rsid w:val="001E47D1"/>
    <w:rsid w:val="001E5ED8"/>
    <w:rsid w:val="001E6172"/>
    <w:rsid w:val="001F2551"/>
    <w:rsid w:val="001F7055"/>
    <w:rsid w:val="002016D3"/>
    <w:rsid w:val="0020186D"/>
    <w:rsid w:val="002021CD"/>
    <w:rsid w:val="00202CA9"/>
    <w:rsid w:val="00203D91"/>
    <w:rsid w:val="0020538C"/>
    <w:rsid w:val="00207AE5"/>
    <w:rsid w:val="002121ED"/>
    <w:rsid w:val="002130E6"/>
    <w:rsid w:val="00220501"/>
    <w:rsid w:val="00220FAA"/>
    <w:rsid w:val="00221BE3"/>
    <w:rsid w:val="00221DC4"/>
    <w:rsid w:val="00223BCC"/>
    <w:rsid w:val="00227AF1"/>
    <w:rsid w:val="00232044"/>
    <w:rsid w:val="00232D25"/>
    <w:rsid w:val="002330C3"/>
    <w:rsid w:val="002331F0"/>
    <w:rsid w:val="002342EC"/>
    <w:rsid w:val="00240A4E"/>
    <w:rsid w:val="00241712"/>
    <w:rsid w:val="00241DA2"/>
    <w:rsid w:val="0024202C"/>
    <w:rsid w:val="0024622C"/>
    <w:rsid w:val="0024695F"/>
    <w:rsid w:val="00250395"/>
    <w:rsid w:val="00250B1A"/>
    <w:rsid w:val="00250D6A"/>
    <w:rsid w:val="00251840"/>
    <w:rsid w:val="00253083"/>
    <w:rsid w:val="00254029"/>
    <w:rsid w:val="002558D8"/>
    <w:rsid w:val="0025794C"/>
    <w:rsid w:val="002641DF"/>
    <w:rsid w:val="00272177"/>
    <w:rsid w:val="00272CA0"/>
    <w:rsid w:val="00275338"/>
    <w:rsid w:val="00276076"/>
    <w:rsid w:val="00276840"/>
    <w:rsid w:val="002809C4"/>
    <w:rsid w:val="00281412"/>
    <w:rsid w:val="002834E6"/>
    <w:rsid w:val="00284371"/>
    <w:rsid w:val="002849FE"/>
    <w:rsid w:val="002866BD"/>
    <w:rsid w:val="0029001B"/>
    <w:rsid w:val="002915EF"/>
    <w:rsid w:val="00291E9D"/>
    <w:rsid w:val="00291F37"/>
    <w:rsid w:val="00297E9F"/>
    <w:rsid w:val="002A07F1"/>
    <w:rsid w:val="002A163C"/>
    <w:rsid w:val="002A481D"/>
    <w:rsid w:val="002A490F"/>
    <w:rsid w:val="002A5009"/>
    <w:rsid w:val="002B0251"/>
    <w:rsid w:val="002B5B5D"/>
    <w:rsid w:val="002B6A57"/>
    <w:rsid w:val="002C06D8"/>
    <w:rsid w:val="002C2653"/>
    <w:rsid w:val="002C2943"/>
    <w:rsid w:val="002C5A90"/>
    <w:rsid w:val="002C5FFB"/>
    <w:rsid w:val="002D1CD7"/>
    <w:rsid w:val="002D27F2"/>
    <w:rsid w:val="002D2F22"/>
    <w:rsid w:val="002D57C2"/>
    <w:rsid w:val="002E2343"/>
    <w:rsid w:val="002E32D2"/>
    <w:rsid w:val="002E3E62"/>
    <w:rsid w:val="002E45E1"/>
    <w:rsid w:val="002E4D96"/>
    <w:rsid w:val="002E731F"/>
    <w:rsid w:val="002E7528"/>
    <w:rsid w:val="002E7EF0"/>
    <w:rsid w:val="002F05DA"/>
    <w:rsid w:val="002F0D64"/>
    <w:rsid w:val="002F3F91"/>
    <w:rsid w:val="002F7CCD"/>
    <w:rsid w:val="003002BF"/>
    <w:rsid w:val="0030379B"/>
    <w:rsid w:val="00304D2B"/>
    <w:rsid w:val="00306162"/>
    <w:rsid w:val="0030731E"/>
    <w:rsid w:val="003108EB"/>
    <w:rsid w:val="00313DFE"/>
    <w:rsid w:val="0032239F"/>
    <w:rsid w:val="00322E2A"/>
    <w:rsid w:val="00324286"/>
    <w:rsid w:val="00325397"/>
    <w:rsid w:val="003259B1"/>
    <w:rsid w:val="00325C8E"/>
    <w:rsid w:val="003266F3"/>
    <w:rsid w:val="00330CCF"/>
    <w:rsid w:val="003315AC"/>
    <w:rsid w:val="00331BE4"/>
    <w:rsid w:val="0033235D"/>
    <w:rsid w:val="003325BE"/>
    <w:rsid w:val="00333439"/>
    <w:rsid w:val="00333EE2"/>
    <w:rsid w:val="00334009"/>
    <w:rsid w:val="00335725"/>
    <w:rsid w:val="003369FB"/>
    <w:rsid w:val="0034054A"/>
    <w:rsid w:val="00340A85"/>
    <w:rsid w:val="003412BA"/>
    <w:rsid w:val="00342AC6"/>
    <w:rsid w:val="003433ED"/>
    <w:rsid w:val="0034471B"/>
    <w:rsid w:val="00352616"/>
    <w:rsid w:val="0035264C"/>
    <w:rsid w:val="00352688"/>
    <w:rsid w:val="00353A34"/>
    <w:rsid w:val="00354B85"/>
    <w:rsid w:val="00357728"/>
    <w:rsid w:val="00360755"/>
    <w:rsid w:val="00366DF2"/>
    <w:rsid w:val="003702A2"/>
    <w:rsid w:val="00371E0E"/>
    <w:rsid w:val="00372829"/>
    <w:rsid w:val="00373514"/>
    <w:rsid w:val="003741B7"/>
    <w:rsid w:val="00374E3B"/>
    <w:rsid w:val="003755F3"/>
    <w:rsid w:val="00376361"/>
    <w:rsid w:val="00376EC0"/>
    <w:rsid w:val="003778EF"/>
    <w:rsid w:val="00377B29"/>
    <w:rsid w:val="0038096C"/>
    <w:rsid w:val="00382CFB"/>
    <w:rsid w:val="003835D2"/>
    <w:rsid w:val="00383814"/>
    <w:rsid w:val="00383AEC"/>
    <w:rsid w:val="003844DB"/>
    <w:rsid w:val="00384749"/>
    <w:rsid w:val="00385BAE"/>
    <w:rsid w:val="0038602C"/>
    <w:rsid w:val="00387AA9"/>
    <w:rsid w:val="00392B90"/>
    <w:rsid w:val="00397626"/>
    <w:rsid w:val="003A01B0"/>
    <w:rsid w:val="003A11AC"/>
    <w:rsid w:val="003A16B2"/>
    <w:rsid w:val="003A5231"/>
    <w:rsid w:val="003A59AF"/>
    <w:rsid w:val="003A6A83"/>
    <w:rsid w:val="003A7E78"/>
    <w:rsid w:val="003B0414"/>
    <w:rsid w:val="003B2A83"/>
    <w:rsid w:val="003B39D9"/>
    <w:rsid w:val="003B48D4"/>
    <w:rsid w:val="003B5520"/>
    <w:rsid w:val="003B7018"/>
    <w:rsid w:val="003B757A"/>
    <w:rsid w:val="003C28FC"/>
    <w:rsid w:val="003C5C51"/>
    <w:rsid w:val="003C6636"/>
    <w:rsid w:val="003C7C89"/>
    <w:rsid w:val="003D01EB"/>
    <w:rsid w:val="003D1B5C"/>
    <w:rsid w:val="003D1E47"/>
    <w:rsid w:val="003D27D0"/>
    <w:rsid w:val="003D51C6"/>
    <w:rsid w:val="003D649D"/>
    <w:rsid w:val="003D68F9"/>
    <w:rsid w:val="003E278B"/>
    <w:rsid w:val="003E652B"/>
    <w:rsid w:val="003F07F7"/>
    <w:rsid w:val="003F16DC"/>
    <w:rsid w:val="003F29C1"/>
    <w:rsid w:val="00400889"/>
    <w:rsid w:val="0040159D"/>
    <w:rsid w:val="004018A7"/>
    <w:rsid w:val="00401AB8"/>
    <w:rsid w:val="00401CBB"/>
    <w:rsid w:val="004020E2"/>
    <w:rsid w:val="0040503D"/>
    <w:rsid w:val="004070EB"/>
    <w:rsid w:val="004113EF"/>
    <w:rsid w:val="004151E4"/>
    <w:rsid w:val="0041694E"/>
    <w:rsid w:val="004170AE"/>
    <w:rsid w:val="00417967"/>
    <w:rsid w:val="00417D28"/>
    <w:rsid w:val="00422DAB"/>
    <w:rsid w:val="00423970"/>
    <w:rsid w:val="00424E92"/>
    <w:rsid w:val="004255D5"/>
    <w:rsid w:val="00427786"/>
    <w:rsid w:val="004304D6"/>
    <w:rsid w:val="004310CD"/>
    <w:rsid w:val="00431B5C"/>
    <w:rsid w:val="00433A17"/>
    <w:rsid w:val="004348CA"/>
    <w:rsid w:val="0043582D"/>
    <w:rsid w:val="00437A1F"/>
    <w:rsid w:val="00442469"/>
    <w:rsid w:val="00442D7D"/>
    <w:rsid w:val="004456FC"/>
    <w:rsid w:val="004504BE"/>
    <w:rsid w:val="004504C8"/>
    <w:rsid w:val="00451F8D"/>
    <w:rsid w:val="004522C7"/>
    <w:rsid w:val="004526A7"/>
    <w:rsid w:val="00453720"/>
    <w:rsid w:val="00460070"/>
    <w:rsid w:val="00461E63"/>
    <w:rsid w:val="004649FC"/>
    <w:rsid w:val="0046510E"/>
    <w:rsid w:val="00467928"/>
    <w:rsid w:val="00470E78"/>
    <w:rsid w:val="0047419E"/>
    <w:rsid w:val="0047453B"/>
    <w:rsid w:val="00475B6C"/>
    <w:rsid w:val="00481BB4"/>
    <w:rsid w:val="00483065"/>
    <w:rsid w:val="0048351E"/>
    <w:rsid w:val="004838EB"/>
    <w:rsid w:val="00483F9C"/>
    <w:rsid w:val="0048414B"/>
    <w:rsid w:val="00490611"/>
    <w:rsid w:val="004926FC"/>
    <w:rsid w:val="0049369E"/>
    <w:rsid w:val="00494E15"/>
    <w:rsid w:val="0049519D"/>
    <w:rsid w:val="004A0F10"/>
    <w:rsid w:val="004A131D"/>
    <w:rsid w:val="004A4AFB"/>
    <w:rsid w:val="004A7004"/>
    <w:rsid w:val="004A725B"/>
    <w:rsid w:val="004A769D"/>
    <w:rsid w:val="004B0863"/>
    <w:rsid w:val="004B3521"/>
    <w:rsid w:val="004B3D19"/>
    <w:rsid w:val="004B3F6B"/>
    <w:rsid w:val="004B42AE"/>
    <w:rsid w:val="004B4387"/>
    <w:rsid w:val="004B48CE"/>
    <w:rsid w:val="004B5486"/>
    <w:rsid w:val="004B635E"/>
    <w:rsid w:val="004B6B37"/>
    <w:rsid w:val="004B72D9"/>
    <w:rsid w:val="004B7617"/>
    <w:rsid w:val="004C157C"/>
    <w:rsid w:val="004C1F0B"/>
    <w:rsid w:val="004C2AA8"/>
    <w:rsid w:val="004C36FD"/>
    <w:rsid w:val="004C43B1"/>
    <w:rsid w:val="004C6CBC"/>
    <w:rsid w:val="004D0030"/>
    <w:rsid w:val="004D051C"/>
    <w:rsid w:val="004D05CC"/>
    <w:rsid w:val="004D19BC"/>
    <w:rsid w:val="004D4259"/>
    <w:rsid w:val="004D53FD"/>
    <w:rsid w:val="004D54DC"/>
    <w:rsid w:val="004E27A3"/>
    <w:rsid w:val="004E27F3"/>
    <w:rsid w:val="004E36AC"/>
    <w:rsid w:val="004E38AB"/>
    <w:rsid w:val="004E7119"/>
    <w:rsid w:val="004F4662"/>
    <w:rsid w:val="004F4D22"/>
    <w:rsid w:val="004F6F33"/>
    <w:rsid w:val="00501480"/>
    <w:rsid w:val="0050169A"/>
    <w:rsid w:val="0050190B"/>
    <w:rsid w:val="00501B7D"/>
    <w:rsid w:val="00502389"/>
    <w:rsid w:val="0050299C"/>
    <w:rsid w:val="005034EF"/>
    <w:rsid w:val="00511F63"/>
    <w:rsid w:val="00512F3D"/>
    <w:rsid w:val="005135D8"/>
    <w:rsid w:val="00514D4F"/>
    <w:rsid w:val="00517AAF"/>
    <w:rsid w:val="00517EB5"/>
    <w:rsid w:val="00522FD9"/>
    <w:rsid w:val="00525C94"/>
    <w:rsid w:val="00526D10"/>
    <w:rsid w:val="00530842"/>
    <w:rsid w:val="00532250"/>
    <w:rsid w:val="0053429A"/>
    <w:rsid w:val="005377AB"/>
    <w:rsid w:val="00537F2D"/>
    <w:rsid w:val="005416EC"/>
    <w:rsid w:val="0054257E"/>
    <w:rsid w:val="00542E32"/>
    <w:rsid w:val="0054386D"/>
    <w:rsid w:val="00543E36"/>
    <w:rsid w:val="00544E97"/>
    <w:rsid w:val="005450B7"/>
    <w:rsid w:val="00546810"/>
    <w:rsid w:val="005503A8"/>
    <w:rsid w:val="005518CA"/>
    <w:rsid w:val="00551CE2"/>
    <w:rsid w:val="0055256E"/>
    <w:rsid w:val="00552AF3"/>
    <w:rsid w:val="005534B9"/>
    <w:rsid w:val="005536F4"/>
    <w:rsid w:val="00554B78"/>
    <w:rsid w:val="00555835"/>
    <w:rsid w:val="00555B30"/>
    <w:rsid w:val="00557008"/>
    <w:rsid w:val="0056002D"/>
    <w:rsid w:val="00560570"/>
    <w:rsid w:val="00561412"/>
    <w:rsid w:val="00561AD5"/>
    <w:rsid w:val="00562A4F"/>
    <w:rsid w:val="005630B5"/>
    <w:rsid w:val="005647E4"/>
    <w:rsid w:val="00564DD6"/>
    <w:rsid w:val="00566AB4"/>
    <w:rsid w:val="0057181B"/>
    <w:rsid w:val="00572741"/>
    <w:rsid w:val="00572EAE"/>
    <w:rsid w:val="0057301F"/>
    <w:rsid w:val="00574117"/>
    <w:rsid w:val="00574354"/>
    <w:rsid w:val="005755A1"/>
    <w:rsid w:val="00580403"/>
    <w:rsid w:val="00581213"/>
    <w:rsid w:val="00582ABA"/>
    <w:rsid w:val="00582FEC"/>
    <w:rsid w:val="0058413F"/>
    <w:rsid w:val="005863B1"/>
    <w:rsid w:val="00591E09"/>
    <w:rsid w:val="00592F1F"/>
    <w:rsid w:val="00596C0F"/>
    <w:rsid w:val="005A33D9"/>
    <w:rsid w:val="005A3F69"/>
    <w:rsid w:val="005A75E4"/>
    <w:rsid w:val="005B24BD"/>
    <w:rsid w:val="005B6011"/>
    <w:rsid w:val="005C162A"/>
    <w:rsid w:val="005C2002"/>
    <w:rsid w:val="005C5785"/>
    <w:rsid w:val="005C72CA"/>
    <w:rsid w:val="005C754E"/>
    <w:rsid w:val="005D2BF0"/>
    <w:rsid w:val="005D48FD"/>
    <w:rsid w:val="005D5D56"/>
    <w:rsid w:val="005D7B46"/>
    <w:rsid w:val="005D7F2C"/>
    <w:rsid w:val="005E05DF"/>
    <w:rsid w:val="005E1C8E"/>
    <w:rsid w:val="005E2939"/>
    <w:rsid w:val="005E311F"/>
    <w:rsid w:val="005E4D3E"/>
    <w:rsid w:val="005E507E"/>
    <w:rsid w:val="005E6021"/>
    <w:rsid w:val="005E685D"/>
    <w:rsid w:val="005F053E"/>
    <w:rsid w:val="005F2310"/>
    <w:rsid w:val="005F27A2"/>
    <w:rsid w:val="005F369A"/>
    <w:rsid w:val="005F3739"/>
    <w:rsid w:val="005F3EF0"/>
    <w:rsid w:val="005F62EF"/>
    <w:rsid w:val="00600EFD"/>
    <w:rsid w:val="00601BC8"/>
    <w:rsid w:val="00603ADD"/>
    <w:rsid w:val="00605DCF"/>
    <w:rsid w:val="00605EF9"/>
    <w:rsid w:val="00607E94"/>
    <w:rsid w:val="00610049"/>
    <w:rsid w:val="00610B75"/>
    <w:rsid w:val="006129EB"/>
    <w:rsid w:val="006131E9"/>
    <w:rsid w:val="006136BA"/>
    <w:rsid w:val="0061382C"/>
    <w:rsid w:val="0061454B"/>
    <w:rsid w:val="00617025"/>
    <w:rsid w:val="00620CA9"/>
    <w:rsid w:val="006217D9"/>
    <w:rsid w:val="00623AD5"/>
    <w:rsid w:val="0062426C"/>
    <w:rsid w:val="00624491"/>
    <w:rsid w:val="0063091A"/>
    <w:rsid w:val="0063387D"/>
    <w:rsid w:val="006368A5"/>
    <w:rsid w:val="00637848"/>
    <w:rsid w:val="006421D4"/>
    <w:rsid w:val="00645B52"/>
    <w:rsid w:val="00647CAB"/>
    <w:rsid w:val="00647E06"/>
    <w:rsid w:val="00647FF5"/>
    <w:rsid w:val="00653B08"/>
    <w:rsid w:val="00653F7E"/>
    <w:rsid w:val="00654EDC"/>
    <w:rsid w:val="00662715"/>
    <w:rsid w:val="006646C7"/>
    <w:rsid w:val="00665D8C"/>
    <w:rsid w:val="006663E0"/>
    <w:rsid w:val="00667AF4"/>
    <w:rsid w:val="006711FF"/>
    <w:rsid w:val="006736B2"/>
    <w:rsid w:val="00677396"/>
    <w:rsid w:val="00681A86"/>
    <w:rsid w:val="00682C9F"/>
    <w:rsid w:val="006845E6"/>
    <w:rsid w:val="00685429"/>
    <w:rsid w:val="00694D2A"/>
    <w:rsid w:val="00694E17"/>
    <w:rsid w:val="00696635"/>
    <w:rsid w:val="00696D72"/>
    <w:rsid w:val="00697B81"/>
    <w:rsid w:val="006A1BCA"/>
    <w:rsid w:val="006A20E6"/>
    <w:rsid w:val="006A5A49"/>
    <w:rsid w:val="006A6A0C"/>
    <w:rsid w:val="006A6EE2"/>
    <w:rsid w:val="006B3D93"/>
    <w:rsid w:val="006B42BB"/>
    <w:rsid w:val="006B5790"/>
    <w:rsid w:val="006B5E05"/>
    <w:rsid w:val="006C2060"/>
    <w:rsid w:val="006C22B6"/>
    <w:rsid w:val="006C2807"/>
    <w:rsid w:val="006C3124"/>
    <w:rsid w:val="006C44B3"/>
    <w:rsid w:val="006C45F0"/>
    <w:rsid w:val="006C5EE2"/>
    <w:rsid w:val="006C76FE"/>
    <w:rsid w:val="006D0549"/>
    <w:rsid w:val="006D074A"/>
    <w:rsid w:val="006D24D2"/>
    <w:rsid w:val="006D532C"/>
    <w:rsid w:val="006D541D"/>
    <w:rsid w:val="006D6118"/>
    <w:rsid w:val="006D78FC"/>
    <w:rsid w:val="006E01EC"/>
    <w:rsid w:val="006E1B2F"/>
    <w:rsid w:val="006E2568"/>
    <w:rsid w:val="006E2B25"/>
    <w:rsid w:val="006E796B"/>
    <w:rsid w:val="006F03E3"/>
    <w:rsid w:val="006F06DB"/>
    <w:rsid w:val="006F07A6"/>
    <w:rsid w:val="006F3C85"/>
    <w:rsid w:val="00703DD9"/>
    <w:rsid w:val="00704868"/>
    <w:rsid w:val="00706D89"/>
    <w:rsid w:val="00710EAC"/>
    <w:rsid w:val="0071307A"/>
    <w:rsid w:val="00713B77"/>
    <w:rsid w:val="00717B23"/>
    <w:rsid w:val="00721132"/>
    <w:rsid w:val="007264AF"/>
    <w:rsid w:val="00730E9B"/>
    <w:rsid w:val="007323F5"/>
    <w:rsid w:val="00733A2C"/>
    <w:rsid w:val="0073475A"/>
    <w:rsid w:val="007351D0"/>
    <w:rsid w:val="0073731A"/>
    <w:rsid w:val="00737542"/>
    <w:rsid w:val="00737724"/>
    <w:rsid w:val="0074489C"/>
    <w:rsid w:val="007463E3"/>
    <w:rsid w:val="00747B94"/>
    <w:rsid w:val="00750CF5"/>
    <w:rsid w:val="007532ED"/>
    <w:rsid w:val="00754754"/>
    <w:rsid w:val="00756735"/>
    <w:rsid w:val="00761C18"/>
    <w:rsid w:val="0076285E"/>
    <w:rsid w:val="00764295"/>
    <w:rsid w:val="00765300"/>
    <w:rsid w:val="00765B10"/>
    <w:rsid w:val="0077031F"/>
    <w:rsid w:val="00773109"/>
    <w:rsid w:val="00774279"/>
    <w:rsid w:val="007759EA"/>
    <w:rsid w:val="007766EC"/>
    <w:rsid w:val="00776B2A"/>
    <w:rsid w:val="0077708B"/>
    <w:rsid w:val="00777EEB"/>
    <w:rsid w:val="00780872"/>
    <w:rsid w:val="00781611"/>
    <w:rsid w:val="007820BE"/>
    <w:rsid w:val="00782195"/>
    <w:rsid w:val="00783B2B"/>
    <w:rsid w:val="00784AD2"/>
    <w:rsid w:val="00785AE4"/>
    <w:rsid w:val="007865BD"/>
    <w:rsid w:val="00786A64"/>
    <w:rsid w:val="00787294"/>
    <w:rsid w:val="00793F7A"/>
    <w:rsid w:val="00793F97"/>
    <w:rsid w:val="0079454E"/>
    <w:rsid w:val="00796B14"/>
    <w:rsid w:val="007978AA"/>
    <w:rsid w:val="007A1FED"/>
    <w:rsid w:val="007A41EB"/>
    <w:rsid w:val="007A4881"/>
    <w:rsid w:val="007A7E22"/>
    <w:rsid w:val="007B058B"/>
    <w:rsid w:val="007B2D0C"/>
    <w:rsid w:val="007B3FD6"/>
    <w:rsid w:val="007B430E"/>
    <w:rsid w:val="007B7BCC"/>
    <w:rsid w:val="007C4D47"/>
    <w:rsid w:val="007C7BAB"/>
    <w:rsid w:val="007D1586"/>
    <w:rsid w:val="007D2470"/>
    <w:rsid w:val="007D2AB8"/>
    <w:rsid w:val="007D349A"/>
    <w:rsid w:val="007D38CB"/>
    <w:rsid w:val="007D5AF1"/>
    <w:rsid w:val="007D5BC0"/>
    <w:rsid w:val="007D67E9"/>
    <w:rsid w:val="007D77B1"/>
    <w:rsid w:val="007E40E5"/>
    <w:rsid w:val="007E4432"/>
    <w:rsid w:val="007E4F17"/>
    <w:rsid w:val="007E6F33"/>
    <w:rsid w:val="007E6F75"/>
    <w:rsid w:val="007E76DE"/>
    <w:rsid w:val="007E7A78"/>
    <w:rsid w:val="007F5596"/>
    <w:rsid w:val="007F6041"/>
    <w:rsid w:val="0080017F"/>
    <w:rsid w:val="00803F62"/>
    <w:rsid w:val="008043D5"/>
    <w:rsid w:val="00806DE4"/>
    <w:rsid w:val="00810511"/>
    <w:rsid w:val="00811594"/>
    <w:rsid w:val="00820621"/>
    <w:rsid w:val="00821B45"/>
    <w:rsid w:val="00822866"/>
    <w:rsid w:val="0082574A"/>
    <w:rsid w:val="00826F7D"/>
    <w:rsid w:val="00830552"/>
    <w:rsid w:val="00830E2F"/>
    <w:rsid w:val="0083100B"/>
    <w:rsid w:val="00831401"/>
    <w:rsid w:val="00831749"/>
    <w:rsid w:val="00832255"/>
    <w:rsid w:val="00833981"/>
    <w:rsid w:val="00834DCA"/>
    <w:rsid w:val="008400F3"/>
    <w:rsid w:val="0084049F"/>
    <w:rsid w:val="008408E0"/>
    <w:rsid w:val="008439D2"/>
    <w:rsid w:val="0084747B"/>
    <w:rsid w:val="00847FF6"/>
    <w:rsid w:val="00850F0D"/>
    <w:rsid w:val="00852128"/>
    <w:rsid w:val="008521FF"/>
    <w:rsid w:val="008548D1"/>
    <w:rsid w:val="00856C6D"/>
    <w:rsid w:val="008573CE"/>
    <w:rsid w:val="00861A5A"/>
    <w:rsid w:val="00861DB4"/>
    <w:rsid w:val="00865686"/>
    <w:rsid w:val="00865DF2"/>
    <w:rsid w:val="008663C2"/>
    <w:rsid w:val="00866AC3"/>
    <w:rsid w:val="00870A4F"/>
    <w:rsid w:val="00871EE6"/>
    <w:rsid w:val="00874825"/>
    <w:rsid w:val="008749AE"/>
    <w:rsid w:val="00874A6A"/>
    <w:rsid w:val="008776B0"/>
    <w:rsid w:val="0088059D"/>
    <w:rsid w:val="0088135C"/>
    <w:rsid w:val="00882BB6"/>
    <w:rsid w:val="00883165"/>
    <w:rsid w:val="0088385B"/>
    <w:rsid w:val="00883C4F"/>
    <w:rsid w:val="00885C2C"/>
    <w:rsid w:val="00895BD7"/>
    <w:rsid w:val="00897CA1"/>
    <w:rsid w:val="00897D13"/>
    <w:rsid w:val="008A0560"/>
    <w:rsid w:val="008A1991"/>
    <w:rsid w:val="008A1FB2"/>
    <w:rsid w:val="008A216F"/>
    <w:rsid w:val="008A4292"/>
    <w:rsid w:val="008A5E26"/>
    <w:rsid w:val="008A5FFD"/>
    <w:rsid w:val="008A677E"/>
    <w:rsid w:val="008A7A08"/>
    <w:rsid w:val="008B1ACF"/>
    <w:rsid w:val="008B208F"/>
    <w:rsid w:val="008B4DB6"/>
    <w:rsid w:val="008C06CB"/>
    <w:rsid w:val="008C17A0"/>
    <w:rsid w:val="008C193D"/>
    <w:rsid w:val="008C331B"/>
    <w:rsid w:val="008C59FA"/>
    <w:rsid w:val="008C7CA2"/>
    <w:rsid w:val="008D0249"/>
    <w:rsid w:val="008D0A5D"/>
    <w:rsid w:val="008D2585"/>
    <w:rsid w:val="008D3CA0"/>
    <w:rsid w:val="008D56F6"/>
    <w:rsid w:val="008D6D9D"/>
    <w:rsid w:val="008D6F98"/>
    <w:rsid w:val="008E09AC"/>
    <w:rsid w:val="008E2A09"/>
    <w:rsid w:val="008E2A94"/>
    <w:rsid w:val="008E3219"/>
    <w:rsid w:val="008E45D6"/>
    <w:rsid w:val="008E7EFF"/>
    <w:rsid w:val="008E7F9F"/>
    <w:rsid w:val="008F0B49"/>
    <w:rsid w:val="008F15AC"/>
    <w:rsid w:val="008F482E"/>
    <w:rsid w:val="008F5509"/>
    <w:rsid w:val="00901963"/>
    <w:rsid w:val="009026CA"/>
    <w:rsid w:val="00902CDD"/>
    <w:rsid w:val="00903161"/>
    <w:rsid w:val="00905396"/>
    <w:rsid w:val="009067F3"/>
    <w:rsid w:val="0090716B"/>
    <w:rsid w:val="00907564"/>
    <w:rsid w:val="00907BA7"/>
    <w:rsid w:val="00907C68"/>
    <w:rsid w:val="00910879"/>
    <w:rsid w:val="00911106"/>
    <w:rsid w:val="00911F0F"/>
    <w:rsid w:val="009133EF"/>
    <w:rsid w:val="00914204"/>
    <w:rsid w:val="009147F1"/>
    <w:rsid w:val="009149C3"/>
    <w:rsid w:val="00914CE6"/>
    <w:rsid w:val="00915528"/>
    <w:rsid w:val="00915A80"/>
    <w:rsid w:val="009225AC"/>
    <w:rsid w:val="0092322D"/>
    <w:rsid w:val="009255D3"/>
    <w:rsid w:val="00925866"/>
    <w:rsid w:val="009276F2"/>
    <w:rsid w:val="0093730C"/>
    <w:rsid w:val="00940436"/>
    <w:rsid w:val="0094487A"/>
    <w:rsid w:val="00945A5D"/>
    <w:rsid w:val="00945F18"/>
    <w:rsid w:val="009466FD"/>
    <w:rsid w:val="00947824"/>
    <w:rsid w:val="00947C3A"/>
    <w:rsid w:val="00950C07"/>
    <w:rsid w:val="00951336"/>
    <w:rsid w:val="00951796"/>
    <w:rsid w:val="00951B24"/>
    <w:rsid w:val="00955EBF"/>
    <w:rsid w:val="0095772E"/>
    <w:rsid w:val="00957E88"/>
    <w:rsid w:val="009617C7"/>
    <w:rsid w:val="009622BE"/>
    <w:rsid w:val="00962A19"/>
    <w:rsid w:val="00964433"/>
    <w:rsid w:val="00965C36"/>
    <w:rsid w:val="00967D84"/>
    <w:rsid w:val="009704D8"/>
    <w:rsid w:val="009724FB"/>
    <w:rsid w:val="009747B6"/>
    <w:rsid w:val="00974E09"/>
    <w:rsid w:val="00982E02"/>
    <w:rsid w:val="0098338F"/>
    <w:rsid w:val="0098349D"/>
    <w:rsid w:val="00984B6F"/>
    <w:rsid w:val="00984E62"/>
    <w:rsid w:val="00990BA2"/>
    <w:rsid w:val="009917C6"/>
    <w:rsid w:val="009920B4"/>
    <w:rsid w:val="00993141"/>
    <w:rsid w:val="00995FBE"/>
    <w:rsid w:val="009A1871"/>
    <w:rsid w:val="009A2441"/>
    <w:rsid w:val="009A4375"/>
    <w:rsid w:val="009A449D"/>
    <w:rsid w:val="009A6E9A"/>
    <w:rsid w:val="009A75FF"/>
    <w:rsid w:val="009B07DD"/>
    <w:rsid w:val="009B250F"/>
    <w:rsid w:val="009B2BE8"/>
    <w:rsid w:val="009B3D88"/>
    <w:rsid w:val="009B57FD"/>
    <w:rsid w:val="009B5BE3"/>
    <w:rsid w:val="009B6CD3"/>
    <w:rsid w:val="009B7779"/>
    <w:rsid w:val="009C26E0"/>
    <w:rsid w:val="009C26E2"/>
    <w:rsid w:val="009C3306"/>
    <w:rsid w:val="009C3D74"/>
    <w:rsid w:val="009C450D"/>
    <w:rsid w:val="009C52CD"/>
    <w:rsid w:val="009C5EC9"/>
    <w:rsid w:val="009D0593"/>
    <w:rsid w:val="009D1894"/>
    <w:rsid w:val="009D31B7"/>
    <w:rsid w:val="009D38CB"/>
    <w:rsid w:val="009D5237"/>
    <w:rsid w:val="009D6676"/>
    <w:rsid w:val="009E2C72"/>
    <w:rsid w:val="009E4C32"/>
    <w:rsid w:val="009E56D5"/>
    <w:rsid w:val="009E5CB7"/>
    <w:rsid w:val="009E6165"/>
    <w:rsid w:val="009E6A3F"/>
    <w:rsid w:val="009E6DCE"/>
    <w:rsid w:val="009E7316"/>
    <w:rsid w:val="009E7351"/>
    <w:rsid w:val="009F0F34"/>
    <w:rsid w:val="009F1AC7"/>
    <w:rsid w:val="009F3965"/>
    <w:rsid w:val="009F3984"/>
    <w:rsid w:val="009F431C"/>
    <w:rsid w:val="009F49CD"/>
    <w:rsid w:val="009F52F1"/>
    <w:rsid w:val="00A00AE6"/>
    <w:rsid w:val="00A01149"/>
    <w:rsid w:val="00A028AA"/>
    <w:rsid w:val="00A05700"/>
    <w:rsid w:val="00A07F41"/>
    <w:rsid w:val="00A11880"/>
    <w:rsid w:val="00A1197A"/>
    <w:rsid w:val="00A11C46"/>
    <w:rsid w:val="00A11D87"/>
    <w:rsid w:val="00A124A3"/>
    <w:rsid w:val="00A15B47"/>
    <w:rsid w:val="00A21672"/>
    <w:rsid w:val="00A22C36"/>
    <w:rsid w:val="00A22D38"/>
    <w:rsid w:val="00A2357D"/>
    <w:rsid w:val="00A24008"/>
    <w:rsid w:val="00A24C30"/>
    <w:rsid w:val="00A258A3"/>
    <w:rsid w:val="00A26569"/>
    <w:rsid w:val="00A26606"/>
    <w:rsid w:val="00A27541"/>
    <w:rsid w:val="00A32C56"/>
    <w:rsid w:val="00A32E64"/>
    <w:rsid w:val="00A3531D"/>
    <w:rsid w:val="00A37783"/>
    <w:rsid w:val="00A402E9"/>
    <w:rsid w:val="00A45333"/>
    <w:rsid w:val="00A463F4"/>
    <w:rsid w:val="00A46896"/>
    <w:rsid w:val="00A46A28"/>
    <w:rsid w:val="00A47DC2"/>
    <w:rsid w:val="00A52B3B"/>
    <w:rsid w:val="00A53C34"/>
    <w:rsid w:val="00A560AE"/>
    <w:rsid w:val="00A56209"/>
    <w:rsid w:val="00A571AA"/>
    <w:rsid w:val="00A60E7F"/>
    <w:rsid w:val="00A615C3"/>
    <w:rsid w:val="00A61F17"/>
    <w:rsid w:val="00A62A3A"/>
    <w:rsid w:val="00A66D95"/>
    <w:rsid w:val="00A66FD1"/>
    <w:rsid w:val="00A72834"/>
    <w:rsid w:val="00A72C1E"/>
    <w:rsid w:val="00A77941"/>
    <w:rsid w:val="00A80EBF"/>
    <w:rsid w:val="00A81211"/>
    <w:rsid w:val="00A8182B"/>
    <w:rsid w:val="00A841C6"/>
    <w:rsid w:val="00A849C9"/>
    <w:rsid w:val="00A85DCA"/>
    <w:rsid w:val="00A871E9"/>
    <w:rsid w:val="00A96177"/>
    <w:rsid w:val="00A96590"/>
    <w:rsid w:val="00A9689C"/>
    <w:rsid w:val="00AA0852"/>
    <w:rsid w:val="00AA090F"/>
    <w:rsid w:val="00AA0990"/>
    <w:rsid w:val="00AA3C17"/>
    <w:rsid w:val="00AA50E2"/>
    <w:rsid w:val="00AA7903"/>
    <w:rsid w:val="00AB03EF"/>
    <w:rsid w:val="00AB2B11"/>
    <w:rsid w:val="00AB3D99"/>
    <w:rsid w:val="00AB41DA"/>
    <w:rsid w:val="00AB4E18"/>
    <w:rsid w:val="00AC005A"/>
    <w:rsid w:val="00AC1C6B"/>
    <w:rsid w:val="00AC24AB"/>
    <w:rsid w:val="00AC2844"/>
    <w:rsid w:val="00AC4435"/>
    <w:rsid w:val="00AC492F"/>
    <w:rsid w:val="00AD0646"/>
    <w:rsid w:val="00AD0780"/>
    <w:rsid w:val="00AD56B6"/>
    <w:rsid w:val="00AD6402"/>
    <w:rsid w:val="00AE1DDC"/>
    <w:rsid w:val="00AE2D57"/>
    <w:rsid w:val="00AE5F49"/>
    <w:rsid w:val="00AF6CB6"/>
    <w:rsid w:val="00B00CE9"/>
    <w:rsid w:val="00B0223B"/>
    <w:rsid w:val="00B06C85"/>
    <w:rsid w:val="00B07AB6"/>
    <w:rsid w:val="00B1079E"/>
    <w:rsid w:val="00B109EB"/>
    <w:rsid w:val="00B10A42"/>
    <w:rsid w:val="00B110F6"/>
    <w:rsid w:val="00B1169C"/>
    <w:rsid w:val="00B16811"/>
    <w:rsid w:val="00B17766"/>
    <w:rsid w:val="00B23904"/>
    <w:rsid w:val="00B241F8"/>
    <w:rsid w:val="00B26B5D"/>
    <w:rsid w:val="00B27153"/>
    <w:rsid w:val="00B320D6"/>
    <w:rsid w:val="00B32B26"/>
    <w:rsid w:val="00B341EA"/>
    <w:rsid w:val="00B34C21"/>
    <w:rsid w:val="00B34D2F"/>
    <w:rsid w:val="00B3615D"/>
    <w:rsid w:val="00B3620C"/>
    <w:rsid w:val="00B3672F"/>
    <w:rsid w:val="00B36C96"/>
    <w:rsid w:val="00B37482"/>
    <w:rsid w:val="00B40FFD"/>
    <w:rsid w:val="00B41103"/>
    <w:rsid w:val="00B41594"/>
    <w:rsid w:val="00B42860"/>
    <w:rsid w:val="00B45292"/>
    <w:rsid w:val="00B456EC"/>
    <w:rsid w:val="00B45D22"/>
    <w:rsid w:val="00B462EE"/>
    <w:rsid w:val="00B469CC"/>
    <w:rsid w:val="00B47E07"/>
    <w:rsid w:val="00B50437"/>
    <w:rsid w:val="00B5417C"/>
    <w:rsid w:val="00B541B6"/>
    <w:rsid w:val="00B56F5D"/>
    <w:rsid w:val="00B61BD9"/>
    <w:rsid w:val="00B61E2B"/>
    <w:rsid w:val="00B6260D"/>
    <w:rsid w:val="00B638B2"/>
    <w:rsid w:val="00B65C5E"/>
    <w:rsid w:val="00B7016A"/>
    <w:rsid w:val="00B702D1"/>
    <w:rsid w:val="00B722E7"/>
    <w:rsid w:val="00B75206"/>
    <w:rsid w:val="00B807C4"/>
    <w:rsid w:val="00B82512"/>
    <w:rsid w:val="00B842CE"/>
    <w:rsid w:val="00B84557"/>
    <w:rsid w:val="00B87806"/>
    <w:rsid w:val="00B91381"/>
    <w:rsid w:val="00B91B14"/>
    <w:rsid w:val="00B92A52"/>
    <w:rsid w:val="00B93F23"/>
    <w:rsid w:val="00B95683"/>
    <w:rsid w:val="00BA0A2A"/>
    <w:rsid w:val="00BA437E"/>
    <w:rsid w:val="00BB0645"/>
    <w:rsid w:val="00BB1597"/>
    <w:rsid w:val="00BB212E"/>
    <w:rsid w:val="00BB292C"/>
    <w:rsid w:val="00BB2E1C"/>
    <w:rsid w:val="00BB3A4A"/>
    <w:rsid w:val="00BB4405"/>
    <w:rsid w:val="00BB73D3"/>
    <w:rsid w:val="00BC04BA"/>
    <w:rsid w:val="00BC1301"/>
    <w:rsid w:val="00BC42C4"/>
    <w:rsid w:val="00BC70A0"/>
    <w:rsid w:val="00BD3FF3"/>
    <w:rsid w:val="00BD5B87"/>
    <w:rsid w:val="00BD676E"/>
    <w:rsid w:val="00BD6B5D"/>
    <w:rsid w:val="00BD7BE2"/>
    <w:rsid w:val="00BE27DE"/>
    <w:rsid w:val="00BE2C49"/>
    <w:rsid w:val="00BE31FD"/>
    <w:rsid w:val="00BE4E0A"/>
    <w:rsid w:val="00BE54D3"/>
    <w:rsid w:val="00BE55F0"/>
    <w:rsid w:val="00BE71C6"/>
    <w:rsid w:val="00BE7E17"/>
    <w:rsid w:val="00BF111F"/>
    <w:rsid w:val="00BF19AC"/>
    <w:rsid w:val="00BF2085"/>
    <w:rsid w:val="00BF2ED3"/>
    <w:rsid w:val="00BF3C01"/>
    <w:rsid w:val="00BF41B3"/>
    <w:rsid w:val="00BF4AEA"/>
    <w:rsid w:val="00BF5A25"/>
    <w:rsid w:val="00BF62CA"/>
    <w:rsid w:val="00BF6B5B"/>
    <w:rsid w:val="00BF7C5F"/>
    <w:rsid w:val="00C01E1F"/>
    <w:rsid w:val="00C0298B"/>
    <w:rsid w:val="00C06AE7"/>
    <w:rsid w:val="00C10039"/>
    <w:rsid w:val="00C1545C"/>
    <w:rsid w:val="00C16592"/>
    <w:rsid w:val="00C16F3C"/>
    <w:rsid w:val="00C17382"/>
    <w:rsid w:val="00C17669"/>
    <w:rsid w:val="00C23245"/>
    <w:rsid w:val="00C237ED"/>
    <w:rsid w:val="00C25349"/>
    <w:rsid w:val="00C278CF"/>
    <w:rsid w:val="00C32BEE"/>
    <w:rsid w:val="00C3311C"/>
    <w:rsid w:val="00C33915"/>
    <w:rsid w:val="00C34FC6"/>
    <w:rsid w:val="00C401F1"/>
    <w:rsid w:val="00C40EE4"/>
    <w:rsid w:val="00C41512"/>
    <w:rsid w:val="00C4151E"/>
    <w:rsid w:val="00C416F0"/>
    <w:rsid w:val="00C42F4F"/>
    <w:rsid w:val="00C45C10"/>
    <w:rsid w:val="00C504D9"/>
    <w:rsid w:val="00C50CBF"/>
    <w:rsid w:val="00C50E2B"/>
    <w:rsid w:val="00C5181E"/>
    <w:rsid w:val="00C52277"/>
    <w:rsid w:val="00C55FC7"/>
    <w:rsid w:val="00C56D1E"/>
    <w:rsid w:val="00C57321"/>
    <w:rsid w:val="00C57674"/>
    <w:rsid w:val="00C655C4"/>
    <w:rsid w:val="00C658FB"/>
    <w:rsid w:val="00C704B0"/>
    <w:rsid w:val="00C7206D"/>
    <w:rsid w:val="00C73F5E"/>
    <w:rsid w:val="00C753ED"/>
    <w:rsid w:val="00C75676"/>
    <w:rsid w:val="00C75827"/>
    <w:rsid w:val="00C758B1"/>
    <w:rsid w:val="00C75F8E"/>
    <w:rsid w:val="00C77D27"/>
    <w:rsid w:val="00C903A6"/>
    <w:rsid w:val="00C90F2D"/>
    <w:rsid w:val="00C916EF"/>
    <w:rsid w:val="00C939B9"/>
    <w:rsid w:val="00C96A70"/>
    <w:rsid w:val="00CA3F0D"/>
    <w:rsid w:val="00CA73DA"/>
    <w:rsid w:val="00CA7D5A"/>
    <w:rsid w:val="00CA7D7F"/>
    <w:rsid w:val="00CA7E56"/>
    <w:rsid w:val="00CB1EC6"/>
    <w:rsid w:val="00CB380E"/>
    <w:rsid w:val="00CB4FC0"/>
    <w:rsid w:val="00CB56CA"/>
    <w:rsid w:val="00CB6B1A"/>
    <w:rsid w:val="00CC3979"/>
    <w:rsid w:val="00CC6AF2"/>
    <w:rsid w:val="00CC7A1E"/>
    <w:rsid w:val="00CD4686"/>
    <w:rsid w:val="00CD48D5"/>
    <w:rsid w:val="00CD583E"/>
    <w:rsid w:val="00CD6723"/>
    <w:rsid w:val="00CE0F5E"/>
    <w:rsid w:val="00CE1B37"/>
    <w:rsid w:val="00CE20A5"/>
    <w:rsid w:val="00CE483A"/>
    <w:rsid w:val="00CE5A0A"/>
    <w:rsid w:val="00CF1DB4"/>
    <w:rsid w:val="00CF2773"/>
    <w:rsid w:val="00CF2FA6"/>
    <w:rsid w:val="00CF3348"/>
    <w:rsid w:val="00CF3C5D"/>
    <w:rsid w:val="00CF4A76"/>
    <w:rsid w:val="00CF5101"/>
    <w:rsid w:val="00CF5C62"/>
    <w:rsid w:val="00CF7817"/>
    <w:rsid w:val="00CF7B79"/>
    <w:rsid w:val="00D00B80"/>
    <w:rsid w:val="00D01638"/>
    <w:rsid w:val="00D01AB8"/>
    <w:rsid w:val="00D02910"/>
    <w:rsid w:val="00D034C4"/>
    <w:rsid w:val="00D05DE4"/>
    <w:rsid w:val="00D05EDB"/>
    <w:rsid w:val="00D06121"/>
    <w:rsid w:val="00D103BD"/>
    <w:rsid w:val="00D107AF"/>
    <w:rsid w:val="00D11397"/>
    <w:rsid w:val="00D145C7"/>
    <w:rsid w:val="00D15ADC"/>
    <w:rsid w:val="00D17490"/>
    <w:rsid w:val="00D17A89"/>
    <w:rsid w:val="00D20030"/>
    <w:rsid w:val="00D20E7E"/>
    <w:rsid w:val="00D239C1"/>
    <w:rsid w:val="00D2488D"/>
    <w:rsid w:val="00D2783A"/>
    <w:rsid w:val="00D302BC"/>
    <w:rsid w:val="00D32249"/>
    <w:rsid w:val="00D342F4"/>
    <w:rsid w:val="00D354B3"/>
    <w:rsid w:val="00D43422"/>
    <w:rsid w:val="00D451DB"/>
    <w:rsid w:val="00D46575"/>
    <w:rsid w:val="00D4794E"/>
    <w:rsid w:val="00D479FA"/>
    <w:rsid w:val="00D47F80"/>
    <w:rsid w:val="00D47FF3"/>
    <w:rsid w:val="00D527E7"/>
    <w:rsid w:val="00D52CDD"/>
    <w:rsid w:val="00D5349C"/>
    <w:rsid w:val="00D55A9F"/>
    <w:rsid w:val="00D57AE0"/>
    <w:rsid w:val="00D6051C"/>
    <w:rsid w:val="00D67477"/>
    <w:rsid w:val="00D67775"/>
    <w:rsid w:val="00D70C52"/>
    <w:rsid w:val="00D775CB"/>
    <w:rsid w:val="00D776FB"/>
    <w:rsid w:val="00D800ED"/>
    <w:rsid w:val="00D8282A"/>
    <w:rsid w:val="00D841F7"/>
    <w:rsid w:val="00D87ACB"/>
    <w:rsid w:val="00D9532D"/>
    <w:rsid w:val="00D975F6"/>
    <w:rsid w:val="00DA0356"/>
    <w:rsid w:val="00DA1826"/>
    <w:rsid w:val="00DA1883"/>
    <w:rsid w:val="00DA18DA"/>
    <w:rsid w:val="00DA2650"/>
    <w:rsid w:val="00DA4748"/>
    <w:rsid w:val="00DA4810"/>
    <w:rsid w:val="00DA7CC5"/>
    <w:rsid w:val="00DB0624"/>
    <w:rsid w:val="00DB1C83"/>
    <w:rsid w:val="00DB4F72"/>
    <w:rsid w:val="00DB5DFE"/>
    <w:rsid w:val="00DB6E28"/>
    <w:rsid w:val="00DC0676"/>
    <w:rsid w:val="00DC2995"/>
    <w:rsid w:val="00DC3199"/>
    <w:rsid w:val="00DC6FD5"/>
    <w:rsid w:val="00DD1D4D"/>
    <w:rsid w:val="00DD2C1F"/>
    <w:rsid w:val="00DD3495"/>
    <w:rsid w:val="00DD4F29"/>
    <w:rsid w:val="00DD4FF8"/>
    <w:rsid w:val="00DD5515"/>
    <w:rsid w:val="00DD6956"/>
    <w:rsid w:val="00DE01DC"/>
    <w:rsid w:val="00DE0931"/>
    <w:rsid w:val="00DE1CB3"/>
    <w:rsid w:val="00DE1D9F"/>
    <w:rsid w:val="00DE2FFE"/>
    <w:rsid w:val="00DE4F70"/>
    <w:rsid w:val="00DE73CB"/>
    <w:rsid w:val="00DE7AB0"/>
    <w:rsid w:val="00DF0252"/>
    <w:rsid w:val="00DF234F"/>
    <w:rsid w:val="00DF250D"/>
    <w:rsid w:val="00DF2D41"/>
    <w:rsid w:val="00DF3833"/>
    <w:rsid w:val="00DF42AE"/>
    <w:rsid w:val="00E02B2A"/>
    <w:rsid w:val="00E06283"/>
    <w:rsid w:val="00E11B9E"/>
    <w:rsid w:val="00E13E15"/>
    <w:rsid w:val="00E146B7"/>
    <w:rsid w:val="00E15454"/>
    <w:rsid w:val="00E156F7"/>
    <w:rsid w:val="00E164A7"/>
    <w:rsid w:val="00E176D0"/>
    <w:rsid w:val="00E217ED"/>
    <w:rsid w:val="00E2312F"/>
    <w:rsid w:val="00E24429"/>
    <w:rsid w:val="00E265B7"/>
    <w:rsid w:val="00E271CC"/>
    <w:rsid w:val="00E27C88"/>
    <w:rsid w:val="00E3092D"/>
    <w:rsid w:val="00E30C8C"/>
    <w:rsid w:val="00E33E03"/>
    <w:rsid w:val="00E35225"/>
    <w:rsid w:val="00E35324"/>
    <w:rsid w:val="00E35D39"/>
    <w:rsid w:val="00E35F7A"/>
    <w:rsid w:val="00E4391B"/>
    <w:rsid w:val="00E45AB5"/>
    <w:rsid w:val="00E4731E"/>
    <w:rsid w:val="00E47F24"/>
    <w:rsid w:val="00E5174B"/>
    <w:rsid w:val="00E531E5"/>
    <w:rsid w:val="00E53CF0"/>
    <w:rsid w:val="00E56FEC"/>
    <w:rsid w:val="00E579AF"/>
    <w:rsid w:val="00E60E6D"/>
    <w:rsid w:val="00E60EA8"/>
    <w:rsid w:val="00E61430"/>
    <w:rsid w:val="00E624EB"/>
    <w:rsid w:val="00E63066"/>
    <w:rsid w:val="00E63F03"/>
    <w:rsid w:val="00E6461A"/>
    <w:rsid w:val="00E648E3"/>
    <w:rsid w:val="00E70003"/>
    <w:rsid w:val="00E71E3E"/>
    <w:rsid w:val="00E73580"/>
    <w:rsid w:val="00E7516E"/>
    <w:rsid w:val="00E759D3"/>
    <w:rsid w:val="00E76D4D"/>
    <w:rsid w:val="00E774FA"/>
    <w:rsid w:val="00E8123A"/>
    <w:rsid w:val="00E81A3A"/>
    <w:rsid w:val="00E82311"/>
    <w:rsid w:val="00E8506A"/>
    <w:rsid w:val="00E86E73"/>
    <w:rsid w:val="00E91DAF"/>
    <w:rsid w:val="00E92982"/>
    <w:rsid w:val="00E938DF"/>
    <w:rsid w:val="00E93FF2"/>
    <w:rsid w:val="00E94F6C"/>
    <w:rsid w:val="00E96BF3"/>
    <w:rsid w:val="00EA3B83"/>
    <w:rsid w:val="00EA40E0"/>
    <w:rsid w:val="00EA48E5"/>
    <w:rsid w:val="00EA590A"/>
    <w:rsid w:val="00EB07B8"/>
    <w:rsid w:val="00EB0A21"/>
    <w:rsid w:val="00EB0C1A"/>
    <w:rsid w:val="00EB0F6F"/>
    <w:rsid w:val="00EB149E"/>
    <w:rsid w:val="00EB2210"/>
    <w:rsid w:val="00EB278E"/>
    <w:rsid w:val="00EB2D06"/>
    <w:rsid w:val="00EB5C1A"/>
    <w:rsid w:val="00EC4606"/>
    <w:rsid w:val="00EC786B"/>
    <w:rsid w:val="00ED015A"/>
    <w:rsid w:val="00ED056D"/>
    <w:rsid w:val="00ED05E9"/>
    <w:rsid w:val="00ED0E5F"/>
    <w:rsid w:val="00ED1402"/>
    <w:rsid w:val="00ED180F"/>
    <w:rsid w:val="00ED1A43"/>
    <w:rsid w:val="00ED4592"/>
    <w:rsid w:val="00ED7E25"/>
    <w:rsid w:val="00EE0390"/>
    <w:rsid w:val="00EE17B4"/>
    <w:rsid w:val="00EE193C"/>
    <w:rsid w:val="00EE3F9D"/>
    <w:rsid w:val="00EE4F17"/>
    <w:rsid w:val="00EE5536"/>
    <w:rsid w:val="00EE6B99"/>
    <w:rsid w:val="00EF3827"/>
    <w:rsid w:val="00EF5E56"/>
    <w:rsid w:val="00EF6DA8"/>
    <w:rsid w:val="00EF6DBE"/>
    <w:rsid w:val="00F041F7"/>
    <w:rsid w:val="00F04E1A"/>
    <w:rsid w:val="00F06C58"/>
    <w:rsid w:val="00F11829"/>
    <w:rsid w:val="00F1455A"/>
    <w:rsid w:val="00F16465"/>
    <w:rsid w:val="00F17EF0"/>
    <w:rsid w:val="00F22235"/>
    <w:rsid w:val="00F22644"/>
    <w:rsid w:val="00F23D69"/>
    <w:rsid w:val="00F23EA7"/>
    <w:rsid w:val="00F23FDC"/>
    <w:rsid w:val="00F2424F"/>
    <w:rsid w:val="00F26120"/>
    <w:rsid w:val="00F26854"/>
    <w:rsid w:val="00F27B52"/>
    <w:rsid w:val="00F32189"/>
    <w:rsid w:val="00F32303"/>
    <w:rsid w:val="00F323AA"/>
    <w:rsid w:val="00F329D2"/>
    <w:rsid w:val="00F32D73"/>
    <w:rsid w:val="00F32EFB"/>
    <w:rsid w:val="00F3385C"/>
    <w:rsid w:val="00F33978"/>
    <w:rsid w:val="00F34C4F"/>
    <w:rsid w:val="00F35F10"/>
    <w:rsid w:val="00F35F38"/>
    <w:rsid w:val="00F413E0"/>
    <w:rsid w:val="00F424A6"/>
    <w:rsid w:val="00F44201"/>
    <w:rsid w:val="00F44B19"/>
    <w:rsid w:val="00F44C45"/>
    <w:rsid w:val="00F47BDC"/>
    <w:rsid w:val="00F50E85"/>
    <w:rsid w:val="00F52759"/>
    <w:rsid w:val="00F556E7"/>
    <w:rsid w:val="00F55DED"/>
    <w:rsid w:val="00F56791"/>
    <w:rsid w:val="00F56AB0"/>
    <w:rsid w:val="00F56C54"/>
    <w:rsid w:val="00F60FBB"/>
    <w:rsid w:val="00F620A3"/>
    <w:rsid w:val="00F6335A"/>
    <w:rsid w:val="00F6566C"/>
    <w:rsid w:val="00F717A5"/>
    <w:rsid w:val="00F7186E"/>
    <w:rsid w:val="00F72720"/>
    <w:rsid w:val="00F72AA9"/>
    <w:rsid w:val="00F75DD9"/>
    <w:rsid w:val="00F7699D"/>
    <w:rsid w:val="00F848AA"/>
    <w:rsid w:val="00F851E1"/>
    <w:rsid w:val="00F873D4"/>
    <w:rsid w:val="00F87D49"/>
    <w:rsid w:val="00F910D5"/>
    <w:rsid w:val="00F911C7"/>
    <w:rsid w:val="00F952F9"/>
    <w:rsid w:val="00F9541E"/>
    <w:rsid w:val="00F9738E"/>
    <w:rsid w:val="00F975E8"/>
    <w:rsid w:val="00FA296B"/>
    <w:rsid w:val="00FA407E"/>
    <w:rsid w:val="00FA43FD"/>
    <w:rsid w:val="00FA5E1A"/>
    <w:rsid w:val="00FA67BE"/>
    <w:rsid w:val="00FB08B0"/>
    <w:rsid w:val="00FB229F"/>
    <w:rsid w:val="00FB2531"/>
    <w:rsid w:val="00FB295D"/>
    <w:rsid w:val="00FB7AD7"/>
    <w:rsid w:val="00FC0236"/>
    <w:rsid w:val="00FC0B01"/>
    <w:rsid w:val="00FC304F"/>
    <w:rsid w:val="00FC62EC"/>
    <w:rsid w:val="00FD1CAC"/>
    <w:rsid w:val="00FD3D2F"/>
    <w:rsid w:val="00FD5804"/>
    <w:rsid w:val="00FD5F4B"/>
    <w:rsid w:val="00FD7025"/>
    <w:rsid w:val="00FE6F3F"/>
    <w:rsid w:val="00FF0AC3"/>
    <w:rsid w:val="00FF1069"/>
    <w:rsid w:val="00FF115B"/>
    <w:rsid w:val="00FF34EE"/>
    <w:rsid w:val="00FF44A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03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CDD"/>
    <w:pPr>
      <w:ind w:left="720"/>
      <w:contextualSpacing/>
    </w:pPr>
  </w:style>
  <w:style w:type="paragraph" w:styleId="Kopfzeile">
    <w:name w:val="header"/>
    <w:basedOn w:val="Standard"/>
    <w:link w:val="KopfzeileZchn"/>
    <w:uiPriority w:val="99"/>
    <w:unhideWhenUsed/>
    <w:rsid w:val="004B3D19"/>
    <w:pPr>
      <w:tabs>
        <w:tab w:val="center" w:pos="4536"/>
        <w:tab w:val="right" w:pos="9072"/>
      </w:tabs>
    </w:pPr>
  </w:style>
  <w:style w:type="character" w:customStyle="1" w:styleId="KopfzeileZchn">
    <w:name w:val="Kopfzeile Zchn"/>
    <w:basedOn w:val="Absatz-Standardschriftart"/>
    <w:link w:val="Kopfzeile"/>
    <w:uiPriority w:val="99"/>
    <w:rsid w:val="004B3D19"/>
  </w:style>
  <w:style w:type="character" w:styleId="Seitenzahl">
    <w:name w:val="page number"/>
    <w:basedOn w:val="Absatz-Standardschriftart"/>
    <w:uiPriority w:val="99"/>
    <w:semiHidden/>
    <w:unhideWhenUsed/>
    <w:rsid w:val="004B3D19"/>
  </w:style>
  <w:style w:type="character" w:styleId="Hyperlink">
    <w:name w:val="Hyperlink"/>
    <w:basedOn w:val="Absatz-Standardschriftart"/>
    <w:uiPriority w:val="99"/>
    <w:unhideWhenUsed/>
    <w:rsid w:val="00546810"/>
    <w:rPr>
      <w:color w:val="0000FF" w:themeColor="hyperlink"/>
      <w:u w:val="single"/>
    </w:rPr>
  </w:style>
  <w:style w:type="character" w:styleId="BesuchterHyperlink">
    <w:name w:val="FollowedHyperlink"/>
    <w:basedOn w:val="Absatz-Standardschriftart"/>
    <w:uiPriority w:val="99"/>
    <w:semiHidden/>
    <w:unhideWhenUsed/>
    <w:rsid w:val="00546810"/>
    <w:rPr>
      <w:color w:val="800080" w:themeColor="followedHyperlink"/>
      <w:u w:val="single"/>
    </w:rPr>
  </w:style>
  <w:style w:type="paragraph" w:styleId="Funotentext">
    <w:name w:val="footnote text"/>
    <w:basedOn w:val="Standard"/>
    <w:link w:val="FunotentextZchn"/>
    <w:uiPriority w:val="99"/>
    <w:unhideWhenUsed/>
    <w:rsid w:val="00F3385C"/>
  </w:style>
  <w:style w:type="character" w:customStyle="1" w:styleId="FunotentextZchn">
    <w:name w:val="Fußnotentext Zchn"/>
    <w:basedOn w:val="Absatz-Standardschriftart"/>
    <w:link w:val="Funotentext"/>
    <w:uiPriority w:val="99"/>
    <w:rsid w:val="00F3385C"/>
  </w:style>
  <w:style w:type="character" w:styleId="Funotenzeichen">
    <w:name w:val="footnote reference"/>
    <w:basedOn w:val="Absatz-Standardschriftart"/>
    <w:unhideWhenUsed/>
    <w:rsid w:val="00F3385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2CDD"/>
    <w:pPr>
      <w:ind w:left="720"/>
      <w:contextualSpacing/>
    </w:pPr>
  </w:style>
  <w:style w:type="paragraph" w:styleId="En-tte">
    <w:name w:val="header"/>
    <w:basedOn w:val="Normal"/>
    <w:link w:val="En-tteCar"/>
    <w:uiPriority w:val="99"/>
    <w:unhideWhenUsed/>
    <w:rsid w:val="004B3D19"/>
    <w:pPr>
      <w:tabs>
        <w:tab w:val="center" w:pos="4536"/>
        <w:tab w:val="right" w:pos="9072"/>
      </w:tabs>
    </w:pPr>
  </w:style>
  <w:style w:type="character" w:customStyle="1" w:styleId="En-tteCar">
    <w:name w:val="En-tête Car"/>
    <w:basedOn w:val="Policepardfaut"/>
    <w:link w:val="En-tte"/>
    <w:uiPriority w:val="99"/>
    <w:rsid w:val="004B3D19"/>
  </w:style>
  <w:style w:type="character" w:styleId="Numrodepage">
    <w:name w:val="page number"/>
    <w:basedOn w:val="Policepardfaut"/>
    <w:uiPriority w:val="99"/>
    <w:semiHidden/>
    <w:unhideWhenUsed/>
    <w:rsid w:val="004B3D19"/>
  </w:style>
  <w:style w:type="character" w:styleId="Lienhypertexte">
    <w:name w:val="Hyperlink"/>
    <w:basedOn w:val="Policepardfaut"/>
    <w:uiPriority w:val="99"/>
    <w:unhideWhenUsed/>
    <w:rsid w:val="00546810"/>
    <w:rPr>
      <w:color w:val="0000FF" w:themeColor="hyperlink"/>
      <w:u w:val="single"/>
    </w:rPr>
  </w:style>
  <w:style w:type="character" w:styleId="Lienhypertextesuivi">
    <w:name w:val="FollowedHyperlink"/>
    <w:basedOn w:val="Policepardfaut"/>
    <w:uiPriority w:val="99"/>
    <w:semiHidden/>
    <w:unhideWhenUsed/>
    <w:rsid w:val="00546810"/>
    <w:rPr>
      <w:color w:val="800080" w:themeColor="followedHyperlink"/>
      <w:u w:val="single"/>
    </w:rPr>
  </w:style>
  <w:style w:type="paragraph" w:styleId="Notedebasdepage">
    <w:name w:val="footnote text"/>
    <w:basedOn w:val="Normal"/>
    <w:link w:val="NotedebasdepageCar"/>
    <w:uiPriority w:val="99"/>
    <w:unhideWhenUsed/>
    <w:rsid w:val="00F3385C"/>
  </w:style>
  <w:style w:type="character" w:customStyle="1" w:styleId="NotedebasdepageCar">
    <w:name w:val="Note de bas de page Car"/>
    <w:basedOn w:val="Policepardfaut"/>
    <w:link w:val="Notedebasdepage"/>
    <w:uiPriority w:val="99"/>
    <w:rsid w:val="00F3385C"/>
  </w:style>
  <w:style w:type="character" w:styleId="Marquenotebasdepage">
    <w:name w:val="footnote reference"/>
    <w:basedOn w:val="Policepardfaut"/>
    <w:unhideWhenUsed/>
    <w:rsid w:val="00F3385C"/>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4226</Words>
  <Characters>26627</Characters>
  <Application>Microsoft Office Word</Application>
  <DocSecurity>4</DocSecurity>
  <Lines>221</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Maguelone Loublier</dc:creator>
  <cp:lastModifiedBy>Barnak</cp:lastModifiedBy>
  <cp:revision>2</cp:revision>
  <cp:lastPrinted>2015-01-09T08:11:00Z</cp:lastPrinted>
  <dcterms:created xsi:type="dcterms:W3CDTF">2015-02-13T12:21:00Z</dcterms:created>
  <dcterms:modified xsi:type="dcterms:W3CDTF">2015-02-13T12:21:00Z</dcterms:modified>
</cp:coreProperties>
</file>